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D6" w:rsidRDefault="00AA6BD6" w:rsidP="00DC2DC3">
      <w:pPr>
        <w:jc w:val="both"/>
      </w:pPr>
      <w:r>
        <w:t>Na temelju članka 32. Statuta Grada Dubrovnika („Službeni glasnik Grada Dubrovnika“, broj</w:t>
      </w:r>
    </w:p>
    <w:p w:rsidR="00AA6BD6" w:rsidRDefault="00AA6BD6" w:rsidP="00DC2DC3">
      <w:pPr>
        <w:jc w:val="both"/>
      </w:pPr>
      <w:r>
        <w:t>4/09, 6/10, 3/11, 14/12, 5/13 i 6/13 – pročišćeni tekst) Gradsko vijeće Grada Dubrovnika na 5.</w:t>
      </w:r>
    </w:p>
    <w:p w:rsidR="00AA6BD6" w:rsidRDefault="00AA6BD6" w:rsidP="00DC2DC3">
      <w:pPr>
        <w:jc w:val="both"/>
      </w:pPr>
      <w:r>
        <w:t>sjednici, održanoj 30. lipnja 2015., donijelo je</w:t>
      </w:r>
    </w:p>
    <w:p w:rsidR="00AA6BD6" w:rsidRDefault="00AA6BD6" w:rsidP="00AA6BD6">
      <w:pPr>
        <w:jc w:val="center"/>
        <w:rPr>
          <w:b/>
        </w:rPr>
      </w:pPr>
    </w:p>
    <w:p w:rsidR="00AA6BD6" w:rsidRPr="00AA6BD6" w:rsidRDefault="00AA6BD6" w:rsidP="00AA6BD6">
      <w:pPr>
        <w:jc w:val="center"/>
        <w:rPr>
          <w:b/>
        </w:rPr>
      </w:pPr>
      <w:r w:rsidRPr="00AA6BD6">
        <w:rPr>
          <w:b/>
        </w:rPr>
        <w:t>P R A V I L N I K</w:t>
      </w:r>
    </w:p>
    <w:p w:rsidR="00AA6BD6" w:rsidRPr="00AA6BD6" w:rsidRDefault="00AA6BD6" w:rsidP="00AA6BD6">
      <w:pPr>
        <w:jc w:val="center"/>
        <w:rPr>
          <w:b/>
        </w:rPr>
      </w:pPr>
      <w:r w:rsidRPr="00AA6BD6">
        <w:rPr>
          <w:b/>
        </w:rPr>
        <w:t>o uvjetima, postupku i načinu ostvarivanja prava na dodjelu udžbenika za učenike</w:t>
      </w:r>
    </w:p>
    <w:p w:rsidR="00AA6BD6" w:rsidRPr="00AA6BD6" w:rsidRDefault="00AA6BD6" w:rsidP="00AA6BD6">
      <w:pPr>
        <w:jc w:val="center"/>
        <w:rPr>
          <w:b/>
        </w:rPr>
      </w:pPr>
      <w:r w:rsidRPr="00AA6BD6">
        <w:rPr>
          <w:b/>
        </w:rPr>
        <w:t>osnovnih škola na području Grada Dubrovnika</w:t>
      </w:r>
    </w:p>
    <w:p w:rsidR="00AA6BD6" w:rsidRDefault="00AA6BD6" w:rsidP="00DC2DC3">
      <w:r>
        <w:t>Članak 1.</w:t>
      </w:r>
    </w:p>
    <w:p w:rsidR="00AA6BD6" w:rsidRDefault="00817AC1" w:rsidP="00DC2DC3">
      <w:r>
        <w:t>Ovim Pravilnikom utvrđ</w:t>
      </w:r>
      <w:r w:rsidR="00AA6BD6">
        <w:t>uju se uvjeti, postupak i način ostvarivanja prava na dodjelu</w:t>
      </w:r>
    </w:p>
    <w:p w:rsidR="00AA6BD6" w:rsidRDefault="00817AC1" w:rsidP="00DC2DC3">
      <w:r>
        <w:t>udžbenika za učenike koji pohađ</w:t>
      </w:r>
      <w:r w:rsidR="00AA6BD6">
        <w:t>aju osnovne škole čiji je osnivač Grad Dubrovnik (u daljnjem</w:t>
      </w:r>
    </w:p>
    <w:p w:rsidR="00AA6BD6" w:rsidRDefault="00AA6BD6" w:rsidP="00DC2DC3">
      <w:r>
        <w:t>tekstu: Osnovne škole).</w:t>
      </w:r>
    </w:p>
    <w:p w:rsidR="00AA6BD6" w:rsidRDefault="00AA6BD6" w:rsidP="00DC2DC3">
      <w:r>
        <w:t>Članak 2.</w:t>
      </w:r>
    </w:p>
    <w:p w:rsidR="00AA6BD6" w:rsidRDefault="00AA6BD6" w:rsidP="00DC2DC3">
      <w:r>
        <w:t>Pravo na dodjelu udžbenika ostvaruju svi učenici Osnovnih škola čija oba roditelja ili</w:t>
      </w:r>
    </w:p>
    <w:p w:rsidR="00AA6BD6" w:rsidRDefault="00AA6BD6" w:rsidP="00DC2DC3">
      <w:r>
        <w:t xml:space="preserve">skrbnici, odnosno jedan roditelj ukoliko se radi o </w:t>
      </w:r>
      <w:proofErr w:type="spellStart"/>
      <w:r>
        <w:t>jednoroditeljskoj</w:t>
      </w:r>
      <w:proofErr w:type="spellEnd"/>
      <w:r>
        <w:t xml:space="preserve"> obitelji, imaju prijavljeno</w:t>
      </w:r>
    </w:p>
    <w:p w:rsidR="00AA6BD6" w:rsidRDefault="00AA6BD6" w:rsidP="00DC2DC3">
      <w:r>
        <w:t>prebivalište na području Grada Dubrovnika najmanje šest (6) mjeseci u trenutku pokretanja</w:t>
      </w:r>
    </w:p>
    <w:p w:rsidR="00AA6BD6" w:rsidRDefault="00AA6BD6" w:rsidP="00DC2DC3">
      <w:r>
        <w:t>postupka javne nabave za udžbenike.</w:t>
      </w:r>
    </w:p>
    <w:p w:rsidR="00AA6BD6" w:rsidRDefault="00AA6BD6" w:rsidP="00DC2DC3">
      <w:r>
        <w:t>Postupak javne nabave iz stavka 1. ovoga članka provode Osnovne škole u suradnji s</w:t>
      </w:r>
    </w:p>
    <w:p w:rsidR="00AA6BD6" w:rsidRDefault="00AA6BD6" w:rsidP="00DC2DC3">
      <w:r>
        <w:t>Upravnim odjelom za obrazovanje, šport, socijalnu skrb i civilno društvo Grada Dubrovnika,</w:t>
      </w:r>
    </w:p>
    <w:p w:rsidR="00AA6BD6" w:rsidRDefault="00AA6BD6" w:rsidP="00DC2DC3">
      <w:r>
        <w:t>prije početka školske godine.</w:t>
      </w:r>
    </w:p>
    <w:p w:rsidR="00AA6BD6" w:rsidRDefault="00AA6BD6" w:rsidP="00DC2DC3">
      <w:r>
        <w:t xml:space="preserve">Učenici ostvaruju pravo na dodjelu udžbenika, ne na novčanu subvenciju. </w:t>
      </w:r>
    </w:p>
    <w:p w:rsidR="00AA6BD6" w:rsidRDefault="00AA6BD6" w:rsidP="00DC2DC3">
      <w:r>
        <w:t>42</w:t>
      </w:r>
    </w:p>
    <w:p w:rsidR="00AA6BD6" w:rsidRDefault="00AA6BD6" w:rsidP="00DC2DC3">
      <w:r>
        <w:t>Članak 3.</w:t>
      </w:r>
    </w:p>
    <w:p w:rsidR="00AA6BD6" w:rsidRDefault="00DC2DC3" w:rsidP="00DC2DC3">
      <w:r>
        <w:t>Radi utvrđ</w:t>
      </w:r>
      <w:r w:rsidR="00AA6BD6">
        <w:t>ivanja prava na dodjelu udžbenika roditelj je dužan priložiti osobnu iskaznicu s</w:t>
      </w:r>
    </w:p>
    <w:p w:rsidR="00AA6BD6" w:rsidRDefault="00AA6BD6" w:rsidP="00DC2DC3">
      <w:r>
        <w:t>prebivalištem na području Grada Dubrovnika stariju od 6 mjeseci za oba roditelja.</w:t>
      </w:r>
    </w:p>
    <w:p w:rsidR="00AA6BD6" w:rsidRDefault="00AA6BD6" w:rsidP="00DC2DC3">
      <w:r>
        <w:t>Ukoliko jedan ili oba roditelja nemaju osobnu iskaznicu st</w:t>
      </w:r>
      <w:r w:rsidR="00817AC1">
        <w:t>ariju od 6 mjeseci, kojom potvrđ</w:t>
      </w:r>
      <w:r>
        <w:t>uju</w:t>
      </w:r>
    </w:p>
    <w:p w:rsidR="00AA6BD6" w:rsidRDefault="00AA6BD6" w:rsidP="00DC2DC3">
      <w:r>
        <w:t>prebivalište na području Grada Dubrovnika, dužni su priložiti uvjerenje o prebivalištu</w:t>
      </w:r>
    </w:p>
    <w:p w:rsidR="00AA6BD6" w:rsidRDefault="00AA6BD6" w:rsidP="00DC2DC3">
      <w:r>
        <w:t>nadležne policijske uprave.</w:t>
      </w:r>
    </w:p>
    <w:p w:rsidR="00AA6BD6" w:rsidRDefault="00AA6BD6" w:rsidP="00DC2DC3">
      <w:r>
        <w:lastRenderedPageBreak/>
        <w:t>Osnovna škola ima pravo zatražiti dodatnu dokumentaciju kako bi se utvrdilo ostvaruje li</w:t>
      </w:r>
    </w:p>
    <w:p w:rsidR="00AA6BD6" w:rsidRDefault="00AA6BD6" w:rsidP="00DC2DC3">
      <w:r>
        <w:t>učenik pravo na dodjelu udžbenika.</w:t>
      </w:r>
    </w:p>
    <w:p w:rsidR="00AA6BD6" w:rsidRDefault="00AA6BD6" w:rsidP="00DC2DC3">
      <w:r>
        <w:t>Članak 4.</w:t>
      </w:r>
    </w:p>
    <w:p w:rsidR="00AA6BD6" w:rsidRDefault="00AA6BD6" w:rsidP="00DC2DC3">
      <w:r>
        <w:t>Nakon što se utvrdi</w:t>
      </w:r>
      <w:r w:rsidR="00DC2DC3">
        <w:t xml:space="preserve"> da učenik ostvaruje prava utvrđ</w:t>
      </w:r>
      <w:r>
        <w:t>ena ovim Pravilnikom, jedan od roditelja</w:t>
      </w:r>
    </w:p>
    <w:p w:rsidR="00AA6BD6" w:rsidRDefault="00AA6BD6" w:rsidP="00DC2DC3">
      <w:r>
        <w:t>ili skrbnik dužan je potpisati izjavu o preuzimanju udžbenika u kojoj se obvezuje da će učenik</w:t>
      </w:r>
    </w:p>
    <w:p w:rsidR="00AA6BD6" w:rsidRDefault="00AA6BD6" w:rsidP="00DC2DC3">
      <w:r>
        <w:t>čuvati te vratiti udžbenike krajem školske godine.</w:t>
      </w:r>
    </w:p>
    <w:p w:rsidR="00AA6BD6" w:rsidRDefault="00AA6BD6" w:rsidP="00DC2DC3">
      <w:r>
        <w:t>Sva prava vezana za preuzimanje, čuvanje i povrat udžbenika, kao i odgovornost u slučaju</w:t>
      </w:r>
    </w:p>
    <w:p w:rsidR="00AA6BD6" w:rsidRDefault="00AA6BD6" w:rsidP="00DC2DC3">
      <w:r>
        <w:t>nepridržavanja propisana je izjavom iz stavka 1. ovoga članka.</w:t>
      </w:r>
    </w:p>
    <w:p w:rsidR="00AA6BD6" w:rsidRDefault="00AA6BD6" w:rsidP="00DC2DC3">
      <w:r>
        <w:t>Članak 5.</w:t>
      </w:r>
    </w:p>
    <w:p w:rsidR="00AA6BD6" w:rsidRDefault="00AA6BD6" w:rsidP="00DC2DC3">
      <w:r>
        <w:t>Komplet udžbenika sadrži sve udžbenike i radne bilježnice svih predmeta, uključujući izborne</w:t>
      </w:r>
    </w:p>
    <w:p w:rsidR="00AA6BD6" w:rsidRDefault="00AA6BD6" w:rsidP="00DC2DC3">
      <w:r>
        <w:t>predmete i tehničku kutiju koji su u skladu sa Zakonom o udžbenicima za osnovnu i srednju</w:t>
      </w:r>
    </w:p>
    <w:p w:rsidR="00AA6BD6" w:rsidRDefault="00AA6BD6" w:rsidP="00DC2DC3">
      <w:r>
        <w:t>školu („Narodne novine“, br. 27/10., 57/11. i101/13) i drugim važećim propisima.</w:t>
      </w:r>
    </w:p>
    <w:p w:rsidR="00AA6BD6" w:rsidRDefault="00AA6BD6" w:rsidP="00DC2DC3">
      <w:r>
        <w:t>Članak 6.</w:t>
      </w:r>
    </w:p>
    <w:p w:rsidR="00AA6BD6" w:rsidRDefault="00AA6BD6" w:rsidP="00DC2DC3">
      <w:r>
        <w:t>Sredstva za ostvarivanje prava iz ovog Pravilnika osiguravaju se u proračunu Grada</w:t>
      </w:r>
    </w:p>
    <w:p w:rsidR="00AA6BD6" w:rsidRDefault="00AA6BD6" w:rsidP="00DC2DC3">
      <w:r>
        <w:t>Dubrovnika.</w:t>
      </w:r>
    </w:p>
    <w:p w:rsidR="00AA6BD6" w:rsidRDefault="00DC2DC3" w:rsidP="00DC2DC3">
      <w:r>
        <w:t>Kontrolu i nadzor nad provođ</w:t>
      </w:r>
      <w:r w:rsidR="00AA6BD6">
        <w:t>enjem ovog Pravilnika provodi Upravni odjel za obrazovanje,</w:t>
      </w:r>
    </w:p>
    <w:p w:rsidR="00AA6BD6" w:rsidRDefault="00AA6BD6" w:rsidP="00DC2DC3">
      <w:r>
        <w:t>šport, socijalnu skrb i civilno društvo Grada Dubrovnika.</w:t>
      </w:r>
    </w:p>
    <w:p w:rsidR="00AA6BD6" w:rsidRDefault="00AA6BD6" w:rsidP="00DC2DC3">
      <w:r>
        <w:t>Članak 7.</w:t>
      </w:r>
    </w:p>
    <w:p w:rsidR="00AA6BD6" w:rsidRDefault="00AA6BD6" w:rsidP="00DC2DC3">
      <w:r>
        <w:t>Ovaj pravilnik stupa na snagu osmog dana od dana objave u „Službenom glasniku Grada</w:t>
      </w:r>
    </w:p>
    <w:p w:rsidR="00AA6BD6" w:rsidRDefault="00AA6BD6" w:rsidP="00DC2DC3">
      <w:r>
        <w:t>Dubrovnika.</w:t>
      </w:r>
    </w:p>
    <w:p w:rsidR="00AA6BD6" w:rsidRDefault="00AA6BD6" w:rsidP="00AA6BD6">
      <w:bookmarkStart w:id="0" w:name="_GoBack"/>
      <w:bookmarkEnd w:id="0"/>
    </w:p>
    <w:p w:rsidR="00AA6BD6" w:rsidRDefault="00AA6BD6" w:rsidP="00AA6BD6">
      <w:r>
        <w:t>KLASA: 602-01/15-02/13</w:t>
      </w:r>
    </w:p>
    <w:p w:rsidR="00AA6BD6" w:rsidRDefault="00AA6BD6" w:rsidP="00AA6BD6">
      <w:r>
        <w:t>URBROJ: 2117/01-09-15-3</w:t>
      </w:r>
    </w:p>
    <w:p w:rsidR="00AA6BD6" w:rsidRDefault="00AA6BD6" w:rsidP="00AA6BD6">
      <w:r>
        <w:t>Dubrovnik, 30. lipnja 2015.</w:t>
      </w:r>
    </w:p>
    <w:p w:rsidR="00AA6BD6" w:rsidRDefault="00AA6BD6" w:rsidP="00AA6BD6">
      <w:r>
        <w:t>Predsjednik Gradskoga vijeća:</w:t>
      </w:r>
    </w:p>
    <w:p w:rsidR="00AA6BD6" w:rsidRDefault="00AA6BD6" w:rsidP="00AA6BD6">
      <w:r>
        <w:t xml:space="preserve">Mato </w:t>
      </w:r>
      <w:proofErr w:type="spellStart"/>
      <w:r>
        <w:t>Franković</w:t>
      </w:r>
      <w:proofErr w:type="spellEnd"/>
      <w:r>
        <w:t>, v. r.</w:t>
      </w:r>
    </w:p>
    <w:p w:rsidR="00BC68FB" w:rsidRDefault="00AA6BD6" w:rsidP="00AA6BD6">
      <w:r>
        <w:t>-------------------------------------</w:t>
      </w:r>
    </w:p>
    <w:sectPr w:rsidR="00BC68FB" w:rsidSect="00FB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BD6"/>
    <w:rsid w:val="006263C1"/>
    <w:rsid w:val="00817AC1"/>
    <w:rsid w:val="00A043F3"/>
    <w:rsid w:val="00AA6BD6"/>
    <w:rsid w:val="00BC68FB"/>
    <w:rsid w:val="00DC2DC3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2018-05-18T09:54:00Z</dcterms:created>
  <dcterms:modified xsi:type="dcterms:W3CDTF">2018-05-18T11:22:00Z</dcterms:modified>
</cp:coreProperties>
</file>