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50E0" w14:textId="77777777" w:rsidR="002814E0" w:rsidRDefault="00E4296E" w:rsidP="00E4296E">
      <w:pPr>
        <w:pStyle w:val="Bezproreda"/>
      </w:pPr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  <w:t>RAZINA:</w:t>
      </w:r>
      <w:r>
        <w:tab/>
        <w:t xml:space="preserve">                31</w:t>
      </w:r>
    </w:p>
    <w:p w14:paraId="52CF8BFF" w14:textId="77777777" w:rsidR="00E4296E" w:rsidRDefault="00E4296E" w:rsidP="00E4296E">
      <w:pPr>
        <w:pStyle w:val="Bezproreda"/>
      </w:pPr>
      <w:r>
        <w:t>PRORAČUNSKI KORISNIK</w:t>
      </w:r>
      <w:r>
        <w:tab/>
      </w:r>
      <w:r>
        <w:tab/>
      </w:r>
      <w:r>
        <w:tab/>
      </w:r>
      <w:r>
        <w:tab/>
      </w:r>
      <w:r>
        <w:tab/>
        <w:t>MB:</w:t>
      </w:r>
      <w:r>
        <w:tab/>
        <w:t xml:space="preserve">                    3303608</w:t>
      </w:r>
    </w:p>
    <w:p w14:paraId="7F3AA1AE" w14:textId="77777777" w:rsidR="00E4296E" w:rsidRDefault="00E4296E" w:rsidP="00E4296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                 77392284322</w:t>
      </w:r>
    </w:p>
    <w:p w14:paraId="07598D92" w14:textId="77777777" w:rsidR="00E4296E" w:rsidRDefault="00E4296E" w:rsidP="00E4296E">
      <w:pPr>
        <w:pStyle w:val="Bezproreda"/>
      </w:pPr>
      <w:r>
        <w:t>OŠ MARINA DRŽIĆA</w:t>
      </w:r>
      <w:r>
        <w:tab/>
      </w:r>
      <w:r>
        <w:tab/>
      </w:r>
      <w:r>
        <w:tab/>
      </w:r>
      <w:r>
        <w:tab/>
      </w:r>
      <w:r>
        <w:tab/>
      </w:r>
      <w:r>
        <w:tab/>
        <w:t>ŠIF.OZNAKA:                 80102</w:t>
      </w:r>
    </w:p>
    <w:p w14:paraId="1198C92C" w14:textId="77777777" w:rsidR="00E4296E" w:rsidRDefault="00E4296E" w:rsidP="00E4296E">
      <w:pPr>
        <w:pStyle w:val="Bezproreda"/>
      </w:pPr>
      <w:r>
        <w:t>DUBROVNIK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IBAN: HR8724841100721221</w:t>
      </w:r>
    </w:p>
    <w:p w14:paraId="2D6A5A21" w14:textId="77777777" w:rsidR="00E4296E" w:rsidRDefault="00E4296E" w:rsidP="00E4296E">
      <w:pPr>
        <w:pStyle w:val="Bezproreda"/>
      </w:pPr>
    </w:p>
    <w:p w14:paraId="64105FDB" w14:textId="77777777" w:rsidR="00E7681B" w:rsidRDefault="00E7681B" w:rsidP="00E4296E">
      <w:pPr>
        <w:pStyle w:val="Bezproreda"/>
      </w:pPr>
    </w:p>
    <w:p w14:paraId="633A336A" w14:textId="77777777" w:rsidR="00E4296E" w:rsidRDefault="00E4296E" w:rsidP="00E4296E">
      <w:pPr>
        <w:pStyle w:val="Bezproreda"/>
        <w:jc w:val="center"/>
      </w:pPr>
      <w:r>
        <w:t>Bilješke</w:t>
      </w:r>
    </w:p>
    <w:p w14:paraId="4AD36810" w14:textId="3078B2E1" w:rsidR="00E4296E" w:rsidRDefault="00E4296E" w:rsidP="00E4296E">
      <w:pPr>
        <w:pStyle w:val="Bezproreda"/>
        <w:jc w:val="center"/>
      </w:pPr>
      <w:r>
        <w:t>Za razdoblje od 1. siječnja do 30. lipnja 20</w:t>
      </w:r>
      <w:r w:rsidR="0014205F">
        <w:t>2</w:t>
      </w:r>
      <w:r w:rsidR="00FF4D2E">
        <w:t>3</w:t>
      </w:r>
      <w:r w:rsidR="00362B14">
        <w:t xml:space="preserve"> </w:t>
      </w:r>
      <w:r>
        <w:t xml:space="preserve"> </w:t>
      </w:r>
      <w:r w:rsidR="00D518E9">
        <w:t>g</w:t>
      </w:r>
      <w:r>
        <w:t>odine</w:t>
      </w:r>
    </w:p>
    <w:p w14:paraId="2B4BFFA3" w14:textId="77777777" w:rsidR="00362B14" w:rsidRDefault="00362B14" w:rsidP="00E4296E">
      <w:pPr>
        <w:pStyle w:val="Bezproreda"/>
        <w:jc w:val="center"/>
      </w:pPr>
    </w:p>
    <w:p w14:paraId="1D9AD12E" w14:textId="77777777" w:rsidR="00362B14" w:rsidRDefault="00362B14" w:rsidP="00E4296E">
      <w:pPr>
        <w:pStyle w:val="Bezproreda"/>
        <w:jc w:val="center"/>
      </w:pPr>
    </w:p>
    <w:p w14:paraId="575797B1" w14:textId="77777777" w:rsidR="00362B14" w:rsidRDefault="00362B14" w:rsidP="00362B14">
      <w:pPr>
        <w:pStyle w:val="Bezproreda"/>
      </w:pPr>
      <w:r>
        <w:t>Škola Marina Držića, Dubrovnik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5663542A" w14:textId="77777777" w:rsidR="00E4296E" w:rsidRDefault="00E4296E" w:rsidP="00E4296E">
      <w:pPr>
        <w:pStyle w:val="Bezproreda"/>
        <w:jc w:val="center"/>
      </w:pPr>
    </w:p>
    <w:p w14:paraId="3BA0BA8E" w14:textId="77777777" w:rsidR="00E4296E" w:rsidRDefault="00E4296E" w:rsidP="00E4296E">
      <w:pPr>
        <w:pStyle w:val="Bezproreda"/>
        <w:jc w:val="center"/>
      </w:pPr>
    </w:p>
    <w:p w14:paraId="2021B7A0" w14:textId="6BFCED3A" w:rsidR="00E4296E" w:rsidRDefault="00E4296E" w:rsidP="00E4296E">
      <w:pPr>
        <w:pStyle w:val="Bezproreda"/>
        <w:rPr>
          <w:u w:val="single"/>
        </w:rPr>
      </w:pPr>
      <w:r w:rsidRPr="00E4296E">
        <w:rPr>
          <w:u w:val="single"/>
        </w:rPr>
        <w:t>Bilješke uz PR-RAS</w:t>
      </w:r>
    </w:p>
    <w:p w14:paraId="6125C34D" w14:textId="77777777" w:rsidR="0059074C" w:rsidRDefault="0059074C" w:rsidP="00E4296E">
      <w:pPr>
        <w:pStyle w:val="Bezproreda"/>
        <w:rPr>
          <w:u w:val="single"/>
        </w:rPr>
      </w:pPr>
    </w:p>
    <w:p w14:paraId="37D3E7D3" w14:textId="77777777" w:rsidR="0059074C" w:rsidRDefault="00520196" w:rsidP="00E4296E">
      <w:pPr>
        <w:pStyle w:val="Bezproreda"/>
      </w:pPr>
      <w:r w:rsidRPr="00520196">
        <w:t>ŠIFRA 636</w:t>
      </w:r>
      <w:r>
        <w:t xml:space="preserve"> –</w:t>
      </w:r>
      <w:r w:rsidRPr="00520196">
        <w:t xml:space="preserve"> </w:t>
      </w:r>
      <w:r>
        <w:t xml:space="preserve">Pomoći proračunskim korisnicima iz proračuna koji im nije nadležan – dobivena sredstva </w:t>
      </w:r>
    </w:p>
    <w:p w14:paraId="476BAB61" w14:textId="77777777" w:rsidR="0059074C" w:rsidRDefault="0059074C" w:rsidP="00E4296E">
      <w:pPr>
        <w:pStyle w:val="Bezproreda"/>
      </w:pPr>
      <w:r>
        <w:t xml:space="preserve">                      </w:t>
      </w:r>
      <w:r w:rsidR="00520196">
        <w:t xml:space="preserve">od MZO-a su veća u odnosu na prošlu godinu za 18,6% zbog povećanja osnovice za plaće </w:t>
      </w:r>
    </w:p>
    <w:p w14:paraId="488E2707" w14:textId="00C25D48" w:rsidR="0061085C" w:rsidRDefault="0059074C" w:rsidP="00E4296E">
      <w:pPr>
        <w:pStyle w:val="Bezproreda"/>
      </w:pPr>
      <w:r>
        <w:t xml:space="preserve">                      </w:t>
      </w:r>
      <w:r w:rsidR="00520196">
        <w:t>i naknada zaposlenima</w:t>
      </w:r>
      <w:r>
        <w:t>.</w:t>
      </w:r>
    </w:p>
    <w:p w14:paraId="3B8153BF" w14:textId="77777777" w:rsidR="0059074C" w:rsidRPr="00520196" w:rsidRDefault="0059074C" w:rsidP="00E4296E">
      <w:pPr>
        <w:pStyle w:val="Bezproreda"/>
      </w:pPr>
    </w:p>
    <w:p w14:paraId="590AFBBA" w14:textId="15BD9FA6" w:rsidR="00896B3B" w:rsidRDefault="00896B3B" w:rsidP="00E4296E">
      <w:pPr>
        <w:pStyle w:val="Bezproreda"/>
      </w:pPr>
      <w:r>
        <w:t>ŠIFRA 6</w:t>
      </w:r>
      <w:r w:rsidR="00520196">
        <w:t xml:space="preserve">63 </w:t>
      </w:r>
      <w:r>
        <w:t xml:space="preserve">- Ostali nespomenuti prihodi </w:t>
      </w:r>
      <w:r w:rsidR="00520196">
        <w:t>–</w:t>
      </w:r>
      <w:r>
        <w:t xml:space="preserve"> </w:t>
      </w:r>
      <w:r w:rsidR="00520196">
        <w:t xml:space="preserve">donacije od pravnih i fizičkih osoba izvan općeg proračuna – </w:t>
      </w:r>
    </w:p>
    <w:p w14:paraId="6399D01E" w14:textId="26A264CB" w:rsidR="00520196" w:rsidRDefault="00520196" w:rsidP="00E4296E">
      <w:pPr>
        <w:pStyle w:val="Bezproreda"/>
      </w:pPr>
      <w:r>
        <w:t xml:space="preserve">                     dobivena su sredstva tekućih i kapitalnih donacija od fizičkih osoba 3.622,05 EUR-a te </w:t>
      </w:r>
    </w:p>
    <w:p w14:paraId="3017DED4" w14:textId="5AB79488" w:rsidR="00520196" w:rsidRDefault="00520196" w:rsidP="00E4296E">
      <w:pPr>
        <w:pStyle w:val="Bezproreda"/>
      </w:pPr>
      <w:r>
        <w:t xml:space="preserve">                     kapitalnih donacija od neprofitnih organizacija 6.266,96 EUR-a.</w:t>
      </w:r>
    </w:p>
    <w:p w14:paraId="4FC9F9B3" w14:textId="77777777" w:rsidR="0008386C" w:rsidRDefault="0008386C" w:rsidP="00E4296E">
      <w:pPr>
        <w:pStyle w:val="Bezproreda"/>
      </w:pPr>
    </w:p>
    <w:p w14:paraId="55627002" w14:textId="77777777" w:rsidR="0008386C" w:rsidRDefault="0008386C" w:rsidP="00E4296E">
      <w:pPr>
        <w:pStyle w:val="Bezproreda"/>
      </w:pPr>
      <w:r>
        <w:t xml:space="preserve">ŠIFRA 31 -    Rashodi za zaposlene – do većih rashoda je došlo zbog povećanja osnovice za obračun </w:t>
      </w:r>
    </w:p>
    <w:p w14:paraId="3E7B0A66" w14:textId="127D2F22" w:rsidR="0059074C" w:rsidRDefault="0008386C" w:rsidP="00E4296E">
      <w:pPr>
        <w:pStyle w:val="Bezproreda"/>
      </w:pPr>
      <w:r>
        <w:t xml:space="preserve">                      plaća u javnim službama i propisanog koeficijenta.</w:t>
      </w:r>
    </w:p>
    <w:p w14:paraId="6E6493E1" w14:textId="77777777" w:rsidR="006D78E4" w:rsidRDefault="0008386C" w:rsidP="00E4296E">
      <w:pPr>
        <w:pStyle w:val="Bezproreda"/>
      </w:pPr>
      <w:r>
        <w:t xml:space="preserve">ŠIFRA 321 -  Naknade troškova zaposlenima </w:t>
      </w:r>
      <w:r w:rsidR="006D78E4">
        <w:t>–</w:t>
      </w:r>
      <w:r>
        <w:t xml:space="preserve"> </w:t>
      </w:r>
      <w:r w:rsidR="006D78E4">
        <w:t xml:space="preserve">već broj službenih putovanja odnosno terenskih </w:t>
      </w:r>
    </w:p>
    <w:p w14:paraId="1DB59F7C" w14:textId="77777777" w:rsidR="006D78E4" w:rsidRDefault="006D78E4" w:rsidP="00E4296E">
      <w:pPr>
        <w:pStyle w:val="Bezproreda"/>
      </w:pPr>
      <w:r>
        <w:t xml:space="preserve">                      nastava u odnosu na prošlu godinu te povećane naknade za prijevoz zbog povećanja </w:t>
      </w:r>
    </w:p>
    <w:p w14:paraId="6785DC6D" w14:textId="2AB6DBC3" w:rsidR="0008386C" w:rsidRDefault="006D78E4" w:rsidP="00E4296E">
      <w:pPr>
        <w:pStyle w:val="Bezproreda"/>
      </w:pPr>
      <w:r>
        <w:t xml:space="preserve">                      cijene javnog prijevoza.</w:t>
      </w:r>
    </w:p>
    <w:p w14:paraId="44199803" w14:textId="77777777" w:rsidR="008F1007" w:rsidRDefault="008F1007" w:rsidP="00E4296E">
      <w:pPr>
        <w:pStyle w:val="Bezproreda"/>
      </w:pPr>
    </w:p>
    <w:p w14:paraId="64E77591" w14:textId="77777777" w:rsidR="008F1007" w:rsidRDefault="006D78E4" w:rsidP="00E4296E">
      <w:pPr>
        <w:pStyle w:val="Bezproreda"/>
      </w:pPr>
      <w:r>
        <w:t>ŠIFRA 322 – Rashodi za materijal i energiju – povećani rashodi  nabave namirnica zbog uvođenja</w:t>
      </w:r>
    </w:p>
    <w:p w14:paraId="5D302026" w14:textId="24E99291" w:rsidR="006D78E4" w:rsidRDefault="008F1007" w:rsidP="00E4296E">
      <w:pPr>
        <w:pStyle w:val="Bezproreda"/>
      </w:pPr>
      <w:r>
        <w:t xml:space="preserve">                      hladnog obroka u škole.</w:t>
      </w:r>
      <w:r w:rsidR="006D78E4">
        <w:t xml:space="preserve"> </w:t>
      </w:r>
    </w:p>
    <w:p w14:paraId="27960C64" w14:textId="77777777" w:rsidR="008F1007" w:rsidRDefault="008F1007" w:rsidP="00E4296E">
      <w:pPr>
        <w:pStyle w:val="Bezproreda"/>
      </w:pPr>
    </w:p>
    <w:p w14:paraId="6F6EE1D1" w14:textId="77777777" w:rsidR="0008386C" w:rsidRDefault="00CE6B9C" w:rsidP="00E4296E">
      <w:pPr>
        <w:pStyle w:val="Bezproreda"/>
      </w:pPr>
      <w:r>
        <w:t xml:space="preserve">ŠIFRA 323 – Rashodi za usluge – povećani su rashodi za intelektualne i računalne usluge zbog </w:t>
      </w:r>
    </w:p>
    <w:p w14:paraId="3A83CB37" w14:textId="77777777" w:rsidR="006D78E4" w:rsidRDefault="0008386C" w:rsidP="00E4296E">
      <w:pPr>
        <w:pStyle w:val="Bezproreda"/>
      </w:pPr>
      <w:r>
        <w:t xml:space="preserve">                      uvođenja Cloud aplikacije eUred, troškova odvjetnika te povećanih isplata </w:t>
      </w:r>
      <w:r w:rsidR="006D78E4">
        <w:t xml:space="preserve">ugovora o </w:t>
      </w:r>
    </w:p>
    <w:p w14:paraId="07BF017C" w14:textId="6E5A7E86" w:rsidR="00896B3B" w:rsidRDefault="006D78E4" w:rsidP="00E4296E">
      <w:pPr>
        <w:pStyle w:val="Bezproreda"/>
      </w:pPr>
      <w:r>
        <w:t xml:space="preserve">                      djelu </w:t>
      </w:r>
      <w:r w:rsidR="0008386C">
        <w:t>za trenere ŠŠK  Vidra.</w:t>
      </w:r>
    </w:p>
    <w:p w14:paraId="20B4C947" w14:textId="77777777" w:rsidR="0075694E" w:rsidRDefault="0075694E" w:rsidP="00E4296E">
      <w:pPr>
        <w:pStyle w:val="Bezproreda"/>
      </w:pPr>
    </w:p>
    <w:p w14:paraId="71EE6071" w14:textId="60F6BB9F" w:rsidR="0075694E" w:rsidRDefault="008F1007" w:rsidP="00E4296E">
      <w:pPr>
        <w:pStyle w:val="Bezproreda"/>
      </w:pPr>
      <w:r>
        <w:t>ŠIFRA 422 – Postrojenja i opreme – u ovoj godini dobivena je donacija  deset televizora</w:t>
      </w:r>
      <w:r w:rsidR="0075694E">
        <w:t xml:space="preserve"> u vrijednosti </w:t>
      </w:r>
    </w:p>
    <w:p w14:paraId="404B5957" w14:textId="4085F6D1" w:rsidR="0075694E" w:rsidRDefault="0075694E" w:rsidP="00E4296E">
      <w:pPr>
        <w:pStyle w:val="Bezproreda"/>
      </w:pPr>
      <w:r>
        <w:t xml:space="preserve">                      3.472,05 EUR-a te sportske opreme od 6.266,96 EUR-a.</w:t>
      </w:r>
    </w:p>
    <w:p w14:paraId="7422FB7B" w14:textId="77777777" w:rsidR="0008386C" w:rsidRDefault="0008386C" w:rsidP="00E4296E">
      <w:pPr>
        <w:pStyle w:val="Bezproreda"/>
      </w:pPr>
    </w:p>
    <w:p w14:paraId="572A2BE5" w14:textId="76AFDC7E" w:rsidR="005B6C28" w:rsidRDefault="005B6C28" w:rsidP="00E4296E">
      <w:pPr>
        <w:pStyle w:val="Bezproreda"/>
      </w:pPr>
      <w:r>
        <w:t>ŠIFRE X678</w:t>
      </w:r>
    </w:p>
    <w:p w14:paraId="0CF24B2E" w14:textId="11938BCC" w:rsidR="005B6C28" w:rsidRDefault="005B6C28" w:rsidP="00E4296E">
      <w:pPr>
        <w:pStyle w:val="Bezproreda"/>
      </w:pPr>
      <w:r>
        <w:t xml:space="preserve"> i Y345 </w:t>
      </w:r>
      <w:r w:rsidR="00E4296E">
        <w:t xml:space="preserve">  </w:t>
      </w:r>
      <w:r w:rsidR="007A1CF3">
        <w:t xml:space="preserve">     </w:t>
      </w:r>
      <w:r w:rsidR="00E4296E">
        <w:t xml:space="preserve"> -  Ukupni prihodi za financiranje rashoda poslovanja u periodu 1.1. -30.6.20</w:t>
      </w:r>
      <w:r w:rsidR="001D2E02">
        <w:t>2</w:t>
      </w:r>
      <w:r w:rsidR="00C04500">
        <w:t>3</w:t>
      </w:r>
      <w:r w:rsidR="0011179C">
        <w:t>.</w:t>
      </w:r>
    </w:p>
    <w:p w14:paraId="35AEC262" w14:textId="77777777" w:rsidR="00520196" w:rsidRDefault="005B6C28" w:rsidP="00E4296E">
      <w:pPr>
        <w:pStyle w:val="Bezproreda"/>
      </w:pPr>
      <w:r>
        <w:t xml:space="preserve">      </w:t>
      </w:r>
      <w:r w:rsidR="0011179C">
        <w:t xml:space="preserve"> </w:t>
      </w:r>
      <w:r>
        <w:t xml:space="preserve">             </w:t>
      </w:r>
      <w:r w:rsidR="007A1CF3">
        <w:t xml:space="preserve">     </w:t>
      </w:r>
      <w:r w:rsidR="00E4296E">
        <w:t>godin</w:t>
      </w:r>
      <w:r>
        <w:t>e</w:t>
      </w:r>
      <w:r w:rsidR="006118D2">
        <w:t xml:space="preserve"> i</w:t>
      </w:r>
      <w:r w:rsidR="00E4296E">
        <w:t>znose</w:t>
      </w:r>
      <w:r w:rsidR="006118D2">
        <w:t xml:space="preserve">  </w:t>
      </w:r>
      <w:r w:rsidR="00C04500">
        <w:t>1.106.313,45 EUR-a</w:t>
      </w:r>
      <w:r w:rsidR="006118D2">
        <w:t xml:space="preserve">, a ukupni rashodi </w:t>
      </w:r>
      <w:r w:rsidR="00C04500">
        <w:t>1.105.750,24 E</w:t>
      </w:r>
      <w:r w:rsidR="00520196">
        <w:t>U</w:t>
      </w:r>
      <w:r w:rsidR="00C04500">
        <w:t>R-a</w:t>
      </w:r>
      <w:r>
        <w:t xml:space="preserve">. Utvrđeni </w:t>
      </w:r>
    </w:p>
    <w:p w14:paraId="68BCE977" w14:textId="7B1E9DC3" w:rsidR="005B6C28" w:rsidRDefault="00520196" w:rsidP="00E4296E">
      <w:pPr>
        <w:pStyle w:val="Bezproreda"/>
      </w:pPr>
      <w:r>
        <w:t xml:space="preserve">                         </w:t>
      </w:r>
      <w:r w:rsidR="005B6C28">
        <w:t>višak</w:t>
      </w:r>
      <w:r w:rsidR="007A1CF3">
        <w:t xml:space="preserve">  </w:t>
      </w:r>
      <w:r w:rsidR="005B6C28">
        <w:t xml:space="preserve">prihoda u ovom periodu iznosi </w:t>
      </w:r>
      <w:r w:rsidR="00C04500">
        <w:t>563,21 EUR-a</w:t>
      </w:r>
      <w:r w:rsidR="005B6C28">
        <w:t xml:space="preserve"> ( X005) a preneseni višak prihoda</w:t>
      </w:r>
    </w:p>
    <w:p w14:paraId="30AC2FA1" w14:textId="48FCA184" w:rsidR="005B6C28" w:rsidRDefault="005B6C28" w:rsidP="00E4296E">
      <w:pPr>
        <w:pStyle w:val="Bezproreda"/>
      </w:pPr>
      <w:r>
        <w:tab/>
        <w:t xml:space="preserve">      </w:t>
      </w:r>
      <w:r w:rsidR="007A1CF3">
        <w:t xml:space="preserve">     </w:t>
      </w:r>
      <w:r w:rsidR="00C04500">
        <w:t>1.733,36</w:t>
      </w:r>
      <w:r>
        <w:t xml:space="preserve"> ( šifra 9221-9222).</w:t>
      </w:r>
    </w:p>
    <w:p w14:paraId="74B1A3AA" w14:textId="10A04508" w:rsidR="001444C3" w:rsidRDefault="005B6C28" w:rsidP="00E4296E">
      <w:pPr>
        <w:pStyle w:val="Bezproreda"/>
      </w:pPr>
      <w:r>
        <w:t xml:space="preserve">                                        </w:t>
      </w:r>
      <w:r w:rsidR="00AB5650">
        <w:t xml:space="preserve">                       </w:t>
      </w:r>
      <w:r w:rsidR="001378A7">
        <w:t xml:space="preserve"> </w:t>
      </w:r>
    </w:p>
    <w:p w14:paraId="3A169A16" w14:textId="77777777" w:rsidR="007A1CF3" w:rsidRDefault="007A1CF3" w:rsidP="007A1CF3">
      <w:pPr>
        <w:pStyle w:val="Bezproreda"/>
      </w:pPr>
      <w:r>
        <w:t>ŠIFRA X006</w:t>
      </w:r>
      <w:r w:rsidR="00E60529">
        <w:t xml:space="preserve">   -  </w:t>
      </w:r>
      <w:r>
        <w:t>Višak prihoda i primitaka raspoloživ u sljedećem razdoblju</w:t>
      </w:r>
      <w:r w:rsidR="004D0026">
        <w:t xml:space="preserve"> </w:t>
      </w:r>
      <w:r w:rsidR="001444C3">
        <w:t xml:space="preserve"> – </w:t>
      </w:r>
      <w:r w:rsidR="00EA5181">
        <w:t xml:space="preserve"> </w:t>
      </w:r>
      <w:r>
        <w:t xml:space="preserve">višak prihoda za ovaj </w:t>
      </w:r>
    </w:p>
    <w:p w14:paraId="64DCB9DB" w14:textId="77777777" w:rsidR="00C72062" w:rsidRDefault="007A1CF3" w:rsidP="007A1CF3">
      <w:pPr>
        <w:pStyle w:val="Bezproreda"/>
      </w:pPr>
      <w:r>
        <w:t xml:space="preserve">                           period iznosi </w:t>
      </w:r>
      <w:r w:rsidR="00C04500">
        <w:t>2.296,57 EUR-a</w:t>
      </w:r>
      <w:r>
        <w:t xml:space="preserve"> a sastoji se od preostalih sredstava od donacija</w:t>
      </w:r>
      <w:r w:rsidR="00C72062">
        <w:t xml:space="preserve"> 125,50 </w:t>
      </w:r>
    </w:p>
    <w:p w14:paraId="7F63CAFA" w14:textId="2FB8A141" w:rsidR="00A618F4" w:rsidRDefault="00C72062" w:rsidP="00C72062">
      <w:pPr>
        <w:pStyle w:val="Bezproreda"/>
      </w:pPr>
      <w:r>
        <w:t xml:space="preserve">                           EUR-a , vlastitih prihoda 1.836,35 EUR-a </w:t>
      </w:r>
      <w:r w:rsidR="0008304E">
        <w:t xml:space="preserve"> te ostalih prihoda </w:t>
      </w:r>
      <w:r>
        <w:t>334,72 EUR-a.</w:t>
      </w:r>
    </w:p>
    <w:p w14:paraId="2204D6B7" w14:textId="77777777" w:rsidR="00684181" w:rsidRDefault="00684181" w:rsidP="00E4296E">
      <w:pPr>
        <w:pStyle w:val="Bezproreda"/>
      </w:pPr>
    </w:p>
    <w:p w14:paraId="326ED820" w14:textId="516B7218" w:rsidR="009176EF" w:rsidRDefault="0012556C" w:rsidP="00E4296E">
      <w:pPr>
        <w:pStyle w:val="Bezproreda"/>
        <w:rPr>
          <w:u w:val="single"/>
        </w:rPr>
      </w:pPr>
      <w:r>
        <w:t xml:space="preserve"> </w:t>
      </w:r>
      <w:r w:rsidR="009176EF" w:rsidRPr="009176EF">
        <w:rPr>
          <w:u w:val="single"/>
        </w:rPr>
        <w:t>Bilješke uz OBVEZE</w:t>
      </w:r>
    </w:p>
    <w:p w14:paraId="29F03E08" w14:textId="77777777" w:rsidR="00684181" w:rsidRDefault="00684181" w:rsidP="00E4296E">
      <w:pPr>
        <w:pStyle w:val="Bezproreda"/>
        <w:rPr>
          <w:u w:val="single"/>
        </w:rPr>
      </w:pPr>
    </w:p>
    <w:p w14:paraId="234649C5" w14:textId="0830D9F3" w:rsidR="003D2364" w:rsidRDefault="00684181" w:rsidP="00E4296E">
      <w:pPr>
        <w:pStyle w:val="Bezproreda"/>
      </w:pPr>
      <w:r>
        <w:t>ŠIFRA  V009</w:t>
      </w:r>
      <w:r w:rsidR="009176EF">
        <w:t xml:space="preserve">  - Stanje nedospjelih obveza na kraju izvještajnog razdoblja</w:t>
      </w:r>
      <w:r>
        <w:t xml:space="preserve"> -</w:t>
      </w:r>
    </w:p>
    <w:p w14:paraId="5A88D02C" w14:textId="5EA0987F" w:rsidR="0014205F" w:rsidRDefault="00684181" w:rsidP="00E4296E">
      <w:pPr>
        <w:pStyle w:val="Bezproreda"/>
      </w:pPr>
      <w:r>
        <w:t xml:space="preserve">                          </w:t>
      </w:r>
      <w:r w:rsidR="009176EF">
        <w:t xml:space="preserve">nedospjele </w:t>
      </w:r>
      <w:r w:rsidR="003D2364">
        <w:t xml:space="preserve">obveze od </w:t>
      </w:r>
      <w:r w:rsidR="00FF4D2E">
        <w:t>228.722,66 EUR-a</w:t>
      </w:r>
      <w:r w:rsidR="009176EF">
        <w:t xml:space="preserve"> odnose se na plaće</w:t>
      </w:r>
      <w:r w:rsidR="00E7681B">
        <w:t xml:space="preserve"> i naknade </w:t>
      </w:r>
      <w:r w:rsidR="003D2364">
        <w:t xml:space="preserve"> za 6/20</w:t>
      </w:r>
      <w:r w:rsidR="0014205F">
        <w:t>2</w:t>
      </w:r>
      <w:r w:rsidR="00FF4D2E">
        <w:t>3</w:t>
      </w:r>
      <w:r w:rsidR="003D2364">
        <w:t>.</w:t>
      </w:r>
      <w:r w:rsidR="00FF4D2E">
        <w:t>,</w:t>
      </w:r>
      <w:r w:rsidR="003D2364">
        <w:t xml:space="preserve"> </w:t>
      </w:r>
      <w:r w:rsidR="00AB5650">
        <w:t xml:space="preserve"> </w:t>
      </w:r>
    </w:p>
    <w:p w14:paraId="4DA71E5F" w14:textId="0AC98C7E" w:rsidR="003D2364" w:rsidRDefault="0014205F" w:rsidP="00E4296E">
      <w:pPr>
        <w:pStyle w:val="Bezproreda"/>
      </w:pPr>
      <w:r>
        <w:t xml:space="preserve">   </w:t>
      </w:r>
      <w:r w:rsidR="00AB5650">
        <w:t xml:space="preserve">            </w:t>
      </w:r>
      <w:r>
        <w:t xml:space="preserve">        </w:t>
      </w:r>
      <w:r w:rsidR="00684181">
        <w:t xml:space="preserve">   </w:t>
      </w:r>
      <w:r w:rsidR="003D2364">
        <w:t>nedospjel</w:t>
      </w:r>
      <w:r>
        <w:t xml:space="preserve">e obveze  za </w:t>
      </w:r>
      <w:r w:rsidR="00AB5650">
        <w:t xml:space="preserve"> </w:t>
      </w:r>
      <w:r w:rsidR="003D2364">
        <w:t>materijalne</w:t>
      </w:r>
      <w:r w:rsidR="00AB5650">
        <w:t xml:space="preserve"> </w:t>
      </w:r>
      <w:r w:rsidR="00E7681B">
        <w:t xml:space="preserve">rashode </w:t>
      </w:r>
      <w:r>
        <w:t>i ostale tekuće</w:t>
      </w:r>
      <w:r w:rsidR="0011179C">
        <w:t xml:space="preserve"> obveze </w:t>
      </w:r>
      <w:r>
        <w:t xml:space="preserve"> koji će biti isplaćeni </w:t>
      </w:r>
    </w:p>
    <w:p w14:paraId="7E08E7C2" w14:textId="77777777" w:rsidR="00C04500" w:rsidRDefault="0014205F" w:rsidP="00E4296E">
      <w:pPr>
        <w:pStyle w:val="Bezproreda"/>
      </w:pPr>
      <w:r>
        <w:tab/>
        <w:t xml:space="preserve">        </w:t>
      </w:r>
      <w:r w:rsidR="00684181">
        <w:t xml:space="preserve">    </w:t>
      </w:r>
      <w:r>
        <w:t xml:space="preserve">u 7. mjesecu </w:t>
      </w:r>
      <w:r w:rsidR="00684181">
        <w:t>202</w:t>
      </w:r>
      <w:r w:rsidR="00C04500">
        <w:t>3</w:t>
      </w:r>
      <w:r w:rsidR="00684181">
        <w:t>.</w:t>
      </w:r>
      <w:r w:rsidR="00FF4D2E">
        <w:t xml:space="preserve"> te obveze za povrat sredstava u gradski proračun </w:t>
      </w:r>
      <w:r w:rsidR="00C04500">
        <w:t xml:space="preserve">i proračun </w:t>
      </w:r>
    </w:p>
    <w:p w14:paraId="1F44FC0E" w14:textId="7116C0D9" w:rsidR="0014205F" w:rsidRPr="009176EF" w:rsidRDefault="00C04500" w:rsidP="00E4296E">
      <w:pPr>
        <w:pStyle w:val="Bezproreda"/>
      </w:pPr>
      <w:r>
        <w:t xml:space="preserve">                          sredstava koja refundira HZZO.</w:t>
      </w:r>
    </w:p>
    <w:p w14:paraId="34865AE3" w14:textId="77777777" w:rsidR="009176EF" w:rsidRDefault="009176EF" w:rsidP="00E4296E">
      <w:pPr>
        <w:pStyle w:val="Bezproreda"/>
      </w:pPr>
    </w:p>
    <w:p w14:paraId="215979FA" w14:textId="77777777" w:rsidR="0012556C" w:rsidRDefault="0012556C" w:rsidP="00E4296E">
      <w:pPr>
        <w:pStyle w:val="Bezproreda"/>
      </w:pPr>
    </w:p>
    <w:p w14:paraId="00A9388D" w14:textId="77777777" w:rsidR="009176EF" w:rsidRDefault="009176EF" w:rsidP="00E4296E">
      <w:pPr>
        <w:pStyle w:val="Bezproreda"/>
      </w:pPr>
    </w:p>
    <w:p w14:paraId="76EB2CB2" w14:textId="27452538" w:rsidR="001444C3" w:rsidRDefault="001444C3" w:rsidP="00E4296E">
      <w:pPr>
        <w:pStyle w:val="Bezproreda"/>
      </w:pPr>
      <w:r>
        <w:t>Dubrovnik,</w:t>
      </w:r>
      <w:r w:rsidR="00684181">
        <w:t xml:space="preserve"> </w:t>
      </w:r>
      <w:r w:rsidR="0075694E">
        <w:t>10</w:t>
      </w:r>
      <w:r>
        <w:t xml:space="preserve">. </w:t>
      </w:r>
      <w:r w:rsidR="00FE2BDD">
        <w:t>s</w:t>
      </w:r>
      <w:r>
        <w:t>rpnja 20</w:t>
      </w:r>
      <w:r w:rsidR="0014205F">
        <w:t>2</w:t>
      </w:r>
      <w:r w:rsidR="0075694E">
        <w:t>3</w:t>
      </w:r>
      <w:r w:rsidR="0014205F">
        <w:t>.</w:t>
      </w:r>
    </w:p>
    <w:p w14:paraId="371EA0B4" w14:textId="77777777" w:rsidR="009176EF" w:rsidRDefault="009176EF" w:rsidP="00E4296E">
      <w:pPr>
        <w:pStyle w:val="Bezproreda"/>
      </w:pPr>
    </w:p>
    <w:p w14:paraId="2D07D7F5" w14:textId="77777777" w:rsidR="001444C3" w:rsidRDefault="001444C3" w:rsidP="00E4296E">
      <w:pPr>
        <w:pStyle w:val="Bezproreda"/>
      </w:pPr>
    </w:p>
    <w:p w14:paraId="20F49F2F" w14:textId="77777777" w:rsidR="001444C3" w:rsidRDefault="001444C3" w:rsidP="00E4296E">
      <w:pPr>
        <w:pStyle w:val="Bezproreda"/>
      </w:pPr>
      <w:r>
        <w:t>Ravnatelj</w:t>
      </w:r>
      <w:r w:rsidR="009176EF">
        <w:t>ica:</w:t>
      </w:r>
    </w:p>
    <w:p w14:paraId="638B84FF" w14:textId="77777777" w:rsidR="001444C3" w:rsidRDefault="001444C3" w:rsidP="00E4296E">
      <w:pPr>
        <w:pStyle w:val="Bezproreda"/>
      </w:pPr>
    </w:p>
    <w:p w14:paraId="7A7A09F1" w14:textId="019EC755" w:rsidR="001444C3" w:rsidRPr="00E4296E" w:rsidRDefault="00080420" w:rsidP="00E4296E">
      <w:pPr>
        <w:pStyle w:val="Bezproreda"/>
      </w:pPr>
      <w:r>
        <w:t>Veronika Šmanjak</w:t>
      </w:r>
    </w:p>
    <w:sectPr w:rsidR="001444C3" w:rsidRPr="00E4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6E"/>
    <w:rsid w:val="00080420"/>
    <w:rsid w:val="0008304E"/>
    <w:rsid w:val="0008386C"/>
    <w:rsid w:val="0011179C"/>
    <w:rsid w:val="00120F24"/>
    <w:rsid w:val="0012556C"/>
    <w:rsid w:val="00125664"/>
    <w:rsid w:val="001378A7"/>
    <w:rsid w:val="0014205F"/>
    <w:rsid w:val="001444C3"/>
    <w:rsid w:val="00181899"/>
    <w:rsid w:val="001D2E02"/>
    <w:rsid w:val="002814E0"/>
    <w:rsid w:val="00335854"/>
    <w:rsid w:val="00362B14"/>
    <w:rsid w:val="00376239"/>
    <w:rsid w:val="003C1497"/>
    <w:rsid w:val="003D2364"/>
    <w:rsid w:val="004D0026"/>
    <w:rsid w:val="0050038B"/>
    <w:rsid w:val="00520196"/>
    <w:rsid w:val="00555D6F"/>
    <w:rsid w:val="0059074C"/>
    <w:rsid w:val="005B6C28"/>
    <w:rsid w:val="0061085C"/>
    <w:rsid w:val="006118D2"/>
    <w:rsid w:val="00684181"/>
    <w:rsid w:val="006D78E4"/>
    <w:rsid w:val="0072350B"/>
    <w:rsid w:val="0075694E"/>
    <w:rsid w:val="007A1CF3"/>
    <w:rsid w:val="00811FA7"/>
    <w:rsid w:val="00896B3B"/>
    <w:rsid w:val="008D6CBD"/>
    <w:rsid w:val="008F1007"/>
    <w:rsid w:val="009176EF"/>
    <w:rsid w:val="009524A6"/>
    <w:rsid w:val="009B1048"/>
    <w:rsid w:val="009C23F6"/>
    <w:rsid w:val="00A40D5E"/>
    <w:rsid w:val="00A618F4"/>
    <w:rsid w:val="00AB5650"/>
    <w:rsid w:val="00B177E7"/>
    <w:rsid w:val="00BE53A7"/>
    <w:rsid w:val="00C04500"/>
    <w:rsid w:val="00C72062"/>
    <w:rsid w:val="00CB079A"/>
    <w:rsid w:val="00CE6B9C"/>
    <w:rsid w:val="00D518E9"/>
    <w:rsid w:val="00E4296E"/>
    <w:rsid w:val="00E60529"/>
    <w:rsid w:val="00E7681B"/>
    <w:rsid w:val="00E97890"/>
    <w:rsid w:val="00EA5181"/>
    <w:rsid w:val="00EC4208"/>
    <w:rsid w:val="00FB3C6D"/>
    <w:rsid w:val="00FE2BDD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54C2"/>
  <w15:docId w15:val="{E9B5BE43-339A-4DCB-B93D-6894C208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2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2022-07-08T07:28:00Z</cp:lastPrinted>
  <dcterms:created xsi:type="dcterms:W3CDTF">2014-07-09T08:06:00Z</dcterms:created>
  <dcterms:modified xsi:type="dcterms:W3CDTF">2023-07-10T11:29:00Z</dcterms:modified>
</cp:coreProperties>
</file>