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50E0" w14:textId="77777777" w:rsidR="002814E0" w:rsidRPr="008802EC" w:rsidRDefault="00E4296E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>REPUBLIKA HRVATSKA</w:t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  <w:t>RAZINA:</w:t>
      </w:r>
      <w:r w:rsidRPr="008802EC">
        <w:rPr>
          <w:sz w:val="24"/>
          <w:szCs w:val="24"/>
        </w:rPr>
        <w:tab/>
        <w:t xml:space="preserve">                31</w:t>
      </w:r>
    </w:p>
    <w:p w14:paraId="52CF8BFF" w14:textId="77777777" w:rsidR="00E4296E" w:rsidRPr="008802EC" w:rsidRDefault="00E4296E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>PRORAČUNSKI KORISNIK</w:t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  <w:t>MB:</w:t>
      </w:r>
      <w:r w:rsidRPr="008802EC">
        <w:rPr>
          <w:sz w:val="24"/>
          <w:szCs w:val="24"/>
        </w:rPr>
        <w:tab/>
        <w:t xml:space="preserve">                    3303608</w:t>
      </w:r>
    </w:p>
    <w:p w14:paraId="7F3AA1AE" w14:textId="77777777" w:rsidR="00E4296E" w:rsidRPr="008802EC" w:rsidRDefault="00E4296E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  <w:t>OIB:                  77392284322</w:t>
      </w:r>
    </w:p>
    <w:p w14:paraId="07598D92" w14:textId="77777777" w:rsidR="00E4296E" w:rsidRPr="008802EC" w:rsidRDefault="00E4296E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>OŠ MARINA DRŽIĆA</w:t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  <w:t>ŠIF.OZNAKA:                 80102</w:t>
      </w:r>
    </w:p>
    <w:p w14:paraId="1198C92C" w14:textId="77777777" w:rsidR="00E4296E" w:rsidRPr="008802EC" w:rsidRDefault="00E4296E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>DUBROVNIK</w:t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</w:r>
      <w:r w:rsidRPr="008802EC">
        <w:rPr>
          <w:sz w:val="24"/>
          <w:szCs w:val="24"/>
        </w:rPr>
        <w:tab/>
        <w:t>IBAN: HR8724841100721221</w:t>
      </w:r>
    </w:p>
    <w:p w14:paraId="2D6A5A21" w14:textId="77777777" w:rsidR="00E4296E" w:rsidRPr="008802EC" w:rsidRDefault="00E4296E" w:rsidP="00E4296E">
      <w:pPr>
        <w:pStyle w:val="Bezproreda"/>
        <w:rPr>
          <w:sz w:val="24"/>
          <w:szCs w:val="24"/>
        </w:rPr>
      </w:pPr>
    </w:p>
    <w:p w14:paraId="64105FDB" w14:textId="77777777" w:rsidR="00E7681B" w:rsidRPr="008802EC" w:rsidRDefault="00E7681B" w:rsidP="00E4296E">
      <w:pPr>
        <w:pStyle w:val="Bezproreda"/>
        <w:rPr>
          <w:sz w:val="24"/>
          <w:szCs w:val="24"/>
        </w:rPr>
      </w:pPr>
    </w:p>
    <w:p w14:paraId="633A336A" w14:textId="77777777" w:rsidR="00E4296E" w:rsidRPr="008802EC" w:rsidRDefault="00E4296E" w:rsidP="00E4296E">
      <w:pPr>
        <w:pStyle w:val="Bezproreda"/>
        <w:jc w:val="center"/>
        <w:rPr>
          <w:sz w:val="24"/>
          <w:szCs w:val="24"/>
        </w:rPr>
      </w:pPr>
      <w:r w:rsidRPr="008802EC">
        <w:rPr>
          <w:sz w:val="24"/>
          <w:szCs w:val="24"/>
        </w:rPr>
        <w:t>Bilješke</w:t>
      </w:r>
    </w:p>
    <w:p w14:paraId="4AD36810" w14:textId="39F3B3E7" w:rsidR="00E4296E" w:rsidRPr="008802EC" w:rsidRDefault="00E4296E" w:rsidP="00E4296E">
      <w:pPr>
        <w:pStyle w:val="Bezproreda"/>
        <w:jc w:val="center"/>
        <w:rPr>
          <w:sz w:val="24"/>
          <w:szCs w:val="24"/>
        </w:rPr>
      </w:pPr>
      <w:r w:rsidRPr="008802EC">
        <w:rPr>
          <w:sz w:val="24"/>
          <w:szCs w:val="24"/>
        </w:rPr>
        <w:t xml:space="preserve">Za razdoblje od 1. siječnja do </w:t>
      </w:r>
      <w:r w:rsidR="00837391" w:rsidRPr="008802EC">
        <w:rPr>
          <w:sz w:val="24"/>
          <w:szCs w:val="24"/>
        </w:rPr>
        <w:t>31.</w:t>
      </w:r>
      <w:r w:rsidRPr="008802EC">
        <w:rPr>
          <w:sz w:val="24"/>
          <w:szCs w:val="24"/>
        </w:rPr>
        <w:t xml:space="preserve"> </w:t>
      </w:r>
      <w:r w:rsidR="00837391" w:rsidRPr="008802EC">
        <w:rPr>
          <w:sz w:val="24"/>
          <w:szCs w:val="24"/>
        </w:rPr>
        <w:t>prosinca</w:t>
      </w:r>
      <w:r w:rsidRPr="008802EC">
        <w:rPr>
          <w:sz w:val="24"/>
          <w:szCs w:val="24"/>
        </w:rPr>
        <w:t xml:space="preserve"> 20</w:t>
      </w:r>
      <w:r w:rsidR="0014205F" w:rsidRPr="008802EC">
        <w:rPr>
          <w:sz w:val="24"/>
          <w:szCs w:val="24"/>
        </w:rPr>
        <w:t>2</w:t>
      </w:r>
      <w:r w:rsidR="004D0026" w:rsidRPr="008802EC">
        <w:rPr>
          <w:sz w:val="24"/>
          <w:szCs w:val="24"/>
        </w:rPr>
        <w:t>1</w:t>
      </w:r>
      <w:r w:rsidR="00362B14" w:rsidRPr="008802EC">
        <w:rPr>
          <w:sz w:val="24"/>
          <w:szCs w:val="24"/>
        </w:rPr>
        <w:t xml:space="preserve">. </w:t>
      </w:r>
      <w:r w:rsidRPr="008802EC">
        <w:rPr>
          <w:sz w:val="24"/>
          <w:szCs w:val="24"/>
        </w:rPr>
        <w:t xml:space="preserve"> </w:t>
      </w:r>
      <w:r w:rsidR="00D518E9" w:rsidRPr="008802EC">
        <w:rPr>
          <w:sz w:val="24"/>
          <w:szCs w:val="24"/>
        </w:rPr>
        <w:t>g</w:t>
      </w:r>
      <w:r w:rsidRPr="008802EC">
        <w:rPr>
          <w:sz w:val="24"/>
          <w:szCs w:val="24"/>
        </w:rPr>
        <w:t>odine</w:t>
      </w:r>
    </w:p>
    <w:p w14:paraId="2B4BFFA3" w14:textId="77777777" w:rsidR="00362B14" w:rsidRPr="008802EC" w:rsidRDefault="00362B14" w:rsidP="00E4296E">
      <w:pPr>
        <w:pStyle w:val="Bezproreda"/>
        <w:jc w:val="center"/>
        <w:rPr>
          <w:sz w:val="24"/>
          <w:szCs w:val="24"/>
        </w:rPr>
      </w:pPr>
    </w:p>
    <w:p w14:paraId="1D9AD12E" w14:textId="77777777" w:rsidR="00362B14" w:rsidRPr="008802EC" w:rsidRDefault="00362B14" w:rsidP="00E4296E">
      <w:pPr>
        <w:pStyle w:val="Bezproreda"/>
        <w:jc w:val="center"/>
        <w:rPr>
          <w:sz w:val="24"/>
          <w:szCs w:val="24"/>
        </w:rPr>
      </w:pPr>
    </w:p>
    <w:p w14:paraId="575797B1" w14:textId="77777777" w:rsidR="00362B14" w:rsidRPr="008802EC" w:rsidRDefault="00362B14" w:rsidP="00362B14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>Škola Marina Držića, Dubrovnik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3BA0BA8E" w14:textId="369C37F2" w:rsidR="00E4296E" w:rsidRDefault="00E4296E" w:rsidP="00E4296E">
      <w:pPr>
        <w:pStyle w:val="Bezproreda"/>
        <w:jc w:val="center"/>
        <w:rPr>
          <w:sz w:val="24"/>
          <w:szCs w:val="24"/>
        </w:rPr>
      </w:pPr>
    </w:p>
    <w:p w14:paraId="221AFE4E" w14:textId="77777777" w:rsidR="008802EC" w:rsidRPr="008802EC" w:rsidRDefault="008802EC" w:rsidP="00E4296E">
      <w:pPr>
        <w:pStyle w:val="Bezproreda"/>
        <w:jc w:val="center"/>
        <w:rPr>
          <w:sz w:val="24"/>
          <w:szCs w:val="24"/>
        </w:rPr>
      </w:pPr>
    </w:p>
    <w:p w14:paraId="2021B7A0" w14:textId="77777777" w:rsidR="00E4296E" w:rsidRPr="008802EC" w:rsidRDefault="00E4296E" w:rsidP="00E4296E">
      <w:pPr>
        <w:pStyle w:val="Bezproreda"/>
        <w:rPr>
          <w:sz w:val="24"/>
          <w:szCs w:val="24"/>
          <w:u w:val="single"/>
        </w:rPr>
      </w:pPr>
      <w:r w:rsidRPr="008802EC">
        <w:rPr>
          <w:sz w:val="24"/>
          <w:szCs w:val="24"/>
          <w:u w:val="single"/>
        </w:rPr>
        <w:t>Bilješke uz PR-RAS</w:t>
      </w:r>
    </w:p>
    <w:p w14:paraId="488E2707" w14:textId="77777777" w:rsidR="0061085C" w:rsidRPr="008802EC" w:rsidRDefault="0061085C" w:rsidP="00E4296E">
      <w:pPr>
        <w:pStyle w:val="Bezproreda"/>
        <w:rPr>
          <w:sz w:val="24"/>
          <w:szCs w:val="24"/>
          <w:u w:val="single"/>
        </w:rPr>
      </w:pPr>
    </w:p>
    <w:p w14:paraId="107C1056" w14:textId="77777777" w:rsidR="00EC4208" w:rsidRPr="008802EC" w:rsidRDefault="00EC4208" w:rsidP="00E4296E">
      <w:pPr>
        <w:pStyle w:val="Bezproreda"/>
        <w:rPr>
          <w:sz w:val="24"/>
          <w:szCs w:val="24"/>
          <w:u w:val="single"/>
        </w:rPr>
      </w:pPr>
    </w:p>
    <w:p w14:paraId="10CC42E1" w14:textId="77777777" w:rsidR="002F1805" w:rsidRPr="008802EC" w:rsidRDefault="002F1805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>AOP 064 – Tekuće pomoći proračunskim korisnicima iz proračuna koji im nije</w:t>
      </w:r>
    </w:p>
    <w:p w14:paraId="59F836B6" w14:textId="77777777" w:rsidR="002F1805" w:rsidRPr="008802EC" w:rsidRDefault="002F1805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nadležan</w:t>
      </w:r>
      <w:r w:rsidR="00EC4208" w:rsidRPr="008802EC">
        <w:rPr>
          <w:sz w:val="24"/>
          <w:szCs w:val="24"/>
        </w:rPr>
        <w:t xml:space="preserve">  </w:t>
      </w:r>
      <w:r w:rsidRPr="008802EC">
        <w:rPr>
          <w:sz w:val="24"/>
          <w:szCs w:val="24"/>
        </w:rPr>
        <w:t>- povećanje rashoda za plaće odnosno povećanje osnovice</w:t>
      </w:r>
    </w:p>
    <w:p w14:paraId="79E4CE93" w14:textId="67C1B023" w:rsidR="002F1805" w:rsidRPr="008802EC" w:rsidRDefault="002F1805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i dodatka na osnovnu plaću.</w:t>
      </w:r>
    </w:p>
    <w:p w14:paraId="0C8F15BF" w14:textId="77777777" w:rsidR="002F1805" w:rsidRPr="008802EC" w:rsidRDefault="002F1805" w:rsidP="002F1805">
      <w:pPr>
        <w:pStyle w:val="Bezproreda"/>
        <w:ind w:left="708" w:hanging="708"/>
        <w:rPr>
          <w:sz w:val="24"/>
          <w:szCs w:val="24"/>
        </w:rPr>
      </w:pPr>
    </w:p>
    <w:p w14:paraId="16A03AFC" w14:textId="77777777" w:rsidR="002F1805" w:rsidRPr="008802EC" w:rsidRDefault="002F1805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>AOP 065 -  Kapitalne pomoći proračunskim korisnicima iz proračuna koji im nije</w:t>
      </w:r>
    </w:p>
    <w:p w14:paraId="4E0E4B9E" w14:textId="77777777" w:rsidR="00463FF0" w:rsidRPr="008802EC" w:rsidRDefault="002F1805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nadležan -  u 2021. godini dobivena su sredstva od MZO-a od </w:t>
      </w:r>
    </w:p>
    <w:p w14:paraId="5145A7D4" w14:textId="77777777" w:rsidR="00463FF0" w:rsidRPr="008802EC" w:rsidRDefault="00463FF0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</w:t>
      </w:r>
      <w:r w:rsidR="002F1805" w:rsidRPr="008802EC">
        <w:rPr>
          <w:sz w:val="24"/>
          <w:szCs w:val="24"/>
        </w:rPr>
        <w:t>215.769</w:t>
      </w:r>
      <w:r w:rsidRPr="008802EC">
        <w:rPr>
          <w:sz w:val="24"/>
          <w:szCs w:val="24"/>
        </w:rPr>
        <w:t xml:space="preserve">,00 kn za nabavu udžbenika i lektiru za školsku knjižnicu </w:t>
      </w:r>
    </w:p>
    <w:p w14:paraId="4C8333B5" w14:textId="77777777" w:rsidR="00463FF0" w:rsidRPr="008802EC" w:rsidRDefault="00463FF0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6.000,00 kn.</w:t>
      </w:r>
      <w:r w:rsidR="00EC4208" w:rsidRPr="008802EC">
        <w:rPr>
          <w:sz w:val="24"/>
          <w:szCs w:val="24"/>
        </w:rPr>
        <w:t xml:space="preserve"> </w:t>
      </w:r>
    </w:p>
    <w:p w14:paraId="572009D6" w14:textId="152877A8" w:rsidR="00463FF0" w:rsidRPr="008802EC" w:rsidRDefault="00EC4208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</w:t>
      </w:r>
    </w:p>
    <w:p w14:paraId="5240613A" w14:textId="77777777" w:rsidR="00463FF0" w:rsidRPr="008802EC" w:rsidRDefault="00463FF0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>AOP 112 – ostali nespomenuti</w:t>
      </w:r>
      <w:r w:rsidR="00EC4208" w:rsidRPr="008802EC">
        <w:rPr>
          <w:sz w:val="24"/>
          <w:szCs w:val="24"/>
        </w:rPr>
        <w:t xml:space="preserve"> </w:t>
      </w:r>
      <w:r w:rsidRPr="008802EC">
        <w:rPr>
          <w:sz w:val="24"/>
          <w:szCs w:val="24"/>
        </w:rPr>
        <w:t xml:space="preserve">prihodi – ostvareni su veći prihodi od školske </w:t>
      </w:r>
    </w:p>
    <w:p w14:paraId="563B8765" w14:textId="77777777" w:rsidR="00463FF0" w:rsidRPr="008802EC" w:rsidRDefault="00463FF0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kuhinje – produženi boravak – zbog provođenja epidemioloških </w:t>
      </w:r>
    </w:p>
    <w:p w14:paraId="61A7FBE8" w14:textId="77777777" w:rsidR="00463FF0" w:rsidRPr="008802EC" w:rsidRDefault="00463FF0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mjera u prošloj godini se više nastave održavalo on line a od 10/21. </w:t>
      </w:r>
    </w:p>
    <w:p w14:paraId="66E9BAA0" w14:textId="77777777" w:rsidR="00463FF0" w:rsidRPr="008802EC" w:rsidRDefault="00463FF0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počeo je sa radom i ŠŠK Vidra.</w:t>
      </w:r>
      <w:r w:rsidR="00EC4208" w:rsidRPr="008802EC">
        <w:rPr>
          <w:sz w:val="24"/>
          <w:szCs w:val="24"/>
        </w:rPr>
        <w:t xml:space="preserve"> </w:t>
      </w:r>
    </w:p>
    <w:p w14:paraId="159ECE05" w14:textId="77777777" w:rsidR="00463FF0" w:rsidRPr="008802EC" w:rsidRDefault="00463FF0" w:rsidP="002F1805">
      <w:pPr>
        <w:pStyle w:val="Bezproreda"/>
        <w:ind w:left="708" w:hanging="708"/>
        <w:rPr>
          <w:sz w:val="24"/>
          <w:szCs w:val="24"/>
        </w:rPr>
      </w:pPr>
    </w:p>
    <w:p w14:paraId="08E1EBE8" w14:textId="77777777" w:rsidR="00627D16" w:rsidRPr="008802EC" w:rsidRDefault="00463FF0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AOP 122 – prihodi od pruženih usluga – u 2021. godini ostvareni su znatno </w:t>
      </w:r>
    </w:p>
    <w:p w14:paraId="56AD499F" w14:textId="1EA240C6" w:rsidR="00627D16" w:rsidRPr="008802EC" w:rsidRDefault="00627D16" w:rsidP="00627D16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</w:t>
      </w:r>
      <w:r w:rsidR="00463FF0" w:rsidRPr="008802EC">
        <w:rPr>
          <w:sz w:val="24"/>
          <w:szCs w:val="24"/>
        </w:rPr>
        <w:t>manji prihodi od davanja u zakup školske</w:t>
      </w:r>
      <w:r w:rsidRPr="008802EC">
        <w:rPr>
          <w:sz w:val="24"/>
          <w:szCs w:val="24"/>
        </w:rPr>
        <w:t xml:space="preserve"> športske dvorane.</w:t>
      </w:r>
      <w:r w:rsidR="00EC4208" w:rsidRPr="008802EC">
        <w:rPr>
          <w:sz w:val="24"/>
          <w:szCs w:val="24"/>
        </w:rPr>
        <w:t xml:space="preserve">     </w:t>
      </w:r>
    </w:p>
    <w:p w14:paraId="67B31568" w14:textId="77777777" w:rsidR="005F6374" w:rsidRPr="008802EC" w:rsidRDefault="00627D16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>AOP 124 – tekuće donacije – za uređenje</w:t>
      </w:r>
      <w:r w:rsidR="005F6374" w:rsidRPr="008802EC">
        <w:rPr>
          <w:sz w:val="24"/>
          <w:szCs w:val="24"/>
        </w:rPr>
        <w:t xml:space="preserve"> školskog dvorišta darovano je </w:t>
      </w:r>
    </w:p>
    <w:p w14:paraId="5CFE30C8" w14:textId="4B4B9AF2" w:rsidR="00627D16" w:rsidRPr="008802EC" w:rsidRDefault="005F6374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12.499,00 kn.</w:t>
      </w:r>
    </w:p>
    <w:p w14:paraId="2E8423E9" w14:textId="77777777" w:rsidR="005F6374" w:rsidRPr="008802EC" w:rsidRDefault="005F6374" w:rsidP="002F1805">
      <w:pPr>
        <w:pStyle w:val="Bezproreda"/>
        <w:ind w:left="708" w:hanging="708"/>
        <w:rPr>
          <w:sz w:val="24"/>
          <w:szCs w:val="24"/>
        </w:rPr>
      </w:pPr>
    </w:p>
    <w:p w14:paraId="742D248F" w14:textId="77777777" w:rsidR="00627D16" w:rsidRPr="008802EC" w:rsidRDefault="00627D16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AOP 149,152 i 156 – odnose se na rashode za zaposlene povećanih zbog veće </w:t>
      </w:r>
    </w:p>
    <w:p w14:paraId="4F5A3E29" w14:textId="77777777" w:rsidR="00627D16" w:rsidRPr="008802EC" w:rsidRDefault="00627D16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                 osnovice i dodatka na osnovnu plaću.</w:t>
      </w:r>
      <w:r w:rsidR="00EC4208" w:rsidRPr="008802EC">
        <w:rPr>
          <w:sz w:val="24"/>
          <w:szCs w:val="24"/>
        </w:rPr>
        <w:t xml:space="preserve">   </w:t>
      </w:r>
    </w:p>
    <w:p w14:paraId="73BCE272" w14:textId="77777777" w:rsidR="00627D16" w:rsidRPr="008802EC" w:rsidRDefault="00627D16" w:rsidP="002F1805">
      <w:pPr>
        <w:pStyle w:val="Bezproreda"/>
        <w:ind w:left="708" w:hanging="708"/>
        <w:rPr>
          <w:sz w:val="24"/>
          <w:szCs w:val="24"/>
        </w:rPr>
      </w:pPr>
    </w:p>
    <w:p w14:paraId="06459FD5" w14:textId="77777777" w:rsidR="00627D16" w:rsidRPr="008802EC" w:rsidRDefault="00627D16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>AOP 160 – službena putovanja – u prethodnom izvještajnom razdoblju službena</w:t>
      </w:r>
    </w:p>
    <w:p w14:paraId="4122ACFF" w14:textId="77777777" w:rsidR="005F6374" w:rsidRPr="008802EC" w:rsidRDefault="00627D16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putovanja zbog situacije s pandemijom bila su svedena na minimum.</w:t>
      </w:r>
      <w:r w:rsidR="00EC4208" w:rsidRPr="008802EC">
        <w:rPr>
          <w:sz w:val="24"/>
          <w:szCs w:val="24"/>
        </w:rPr>
        <w:t xml:space="preserve">  </w:t>
      </w:r>
    </w:p>
    <w:p w14:paraId="241E2087" w14:textId="77777777" w:rsidR="005F6374" w:rsidRPr="008802EC" w:rsidRDefault="005F6374" w:rsidP="002F1805">
      <w:pPr>
        <w:pStyle w:val="Bezproreda"/>
        <w:ind w:left="708" w:hanging="708"/>
        <w:rPr>
          <w:sz w:val="24"/>
          <w:szCs w:val="24"/>
        </w:rPr>
      </w:pPr>
    </w:p>
    <w:p w14:paraId="671B77CB" w14:textId="77777777" w:rsidR="005F6374" w:rsidRPr="008802EC" w:rsidRDefault="005F6374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>AOP 169 – sitni inventar i auto gume – manja potreba za sitnim inventarom.</w:t>
      </w:r>
    </w:p>
    <w:p w14:paraId="6B70818F" w14:textId="77777777" w:rsidR="005F6374" w:rsidRPr="008802EC" w:rsidRDefault="005F6374" w:rsidP="002F1805">
      <w:pPr>
        <w:pStyle w:val="Bezproreda"/>
        <w:ind w:left="708" w:hanging="708"/>
        <w:rPr>
          <w:sz w:val="24"/>
          <w:szCs w:val="24"/>
        </w:rPr>
      </w:pPr>
    </w:p>
    <w:p w14:paraId="1925BCFD" w14:textId="77777777" w:rsidR="005F6374" w:rsidRPr="008802EC" w:rsidRDefault="005F6374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>AOP 178 – zdravstvene i veterinarske usluge – sistematski pregledi zaposlenika</w:t>
      </w:r>
    </w:p>
    <w:p w14:paraId="0389D716" w14:textId="14C2F282" w:rsidR="00627D16" w:rsidRPr="008802EC" w:rsidRDefault="005F6374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održavaju se svake druge, odnosno treće godine.</w:t>
      </w:r>
      <w:r w:rsidR="00EC4208" w:rsidRPr="008802EC">
        <w:rPr>
          <w:sz w:val="24"/>
          <w:szCs w:val="24"/>
        </w:rPr>
        <w:t xml:space="preserve">  </w:t>
      </w:r>
    </w:p>
    <w:p w14:paraId="15DE16DF" w14:textId="77777777" w:rsidR="008802EC" w:rsidRPr="008802EC" w:rsidRDefault="008802EC" w:rsidP="002F1805">
      <w:pPr>
        <w:pStyle w:val="Bezproreda"/>
        <w:ind w:left="708" w:hanging="708"/>
        <w:rPr>
          <w:sz w:val="24"/>
          <w:szCs w:val="24"/>
        </w:rPr>
      </w:pPr>
    </w:p>
    <w:p w14:paraId="39E385A5" w14:textId="77777777" w:rsidR="008802EC" w:rsidRPr="008802EC" w:rsidRDefault="005F6374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AOP </w:t>
      </w:r>
      <w:r w:rsidR="00BE34E2" w:rsidRPr="008802EC">
        <w:rPr>
          <w:sz w:val="24"/>
          <w:szCs w:val="24"/>
        </w:rPr>
        <w:t xml:space="preserve">190 – troškovi sudskih postupaka – </w:t>
      </w:r>
      <w:r w:rsidR="008802EC" w:rsidRPr="008802EC">
        <w:rPr>
          <w:sz w:val="24"/>
          <w:szCs w:val="24"/>
        </w:rPr>
        <w:t>isplata razlike plaće na temelju</w:t>
      </w:r>
    </w:p>
    <w:p w14:paraId="73EAD428" w14:textId="2EFAED41" w:rsidR="00BE34E2" w:rsidRPr="008802EC" w:rsidRDefault="008802EC" w:rsidP="002F1805">
      <w:pPr>
        <w:pStyle w:val="Bezproreda"/>
        <w:ind w:left="708" w:hanging="708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pravomoćnih sudskih presuda.</w:t>
      </w:r>
    </w:p>
    <w:p w14:paraId="6B6CA3F0" w14:textId="77777777" w:rsidR="008802EC" w:rsidRPr="008802EC" w:rsidRDefault="008802EC" w:rsidP="002F1805">
      <w:pPr>
        <w:pStyle w:val="Bezproreda"/>
        <w:ind w:left="708" w:hanging="708"/>
        <w:rPr>
          <w:sz w:val="24"/>
          <w:szCs w:val="24"/>
        </w:rPr>
      </w:pPr>
    </w:p>
    <w:p w14:paraId="5A44DD32" w14:textId="3C702745" w:rsidR="008802EC" w:rsidRPr="008802EC" w:rsidRDefault="00BE34E2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AOP 209 -  zatezne kamate – </w:t>
      </w:r>
      <w:r w:rsidR="008802EC" w:rsidRPr="008802EC">
        <w:rPr>
          <w:sz w:val="24"/>
          <w:szCs w:val="24"/>
        </w:rPr>
        <w:t>plaćene radi isplate razlike plaće na temelju</w:t>
      </w:r>
    </w:p>
    <w:p w14:paraId="4E2F547F" w14:textId="1044804E" w:rsidR="00BE34E2" w:rsidRPr="008802EC" w:rsidRDefault="008802EC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pravomoćnih sudskih presuda.</w:t>
      </w:r>
    </w:p>
    <w:p w14:paraId="02970BEE" w14:textId="6C944FDA" w:rsidR="00BE34E2" w:rsidRPr="008802EC" w:rsidRDefault="00BE34E2" w:rsidP="00BE34E2">
      <w:pPr>
        <w:pStyle w:val="Bezproreda"/>
        <w:rPr>
          <w:sz w:val="24"/>
          <w:szCs w:val="24"/>
        </w:rPr>
      </w:pPr>
    </w:p>
    <w:p w14:paraId="18F7BCF1" w14:textId="77777777" w:rsidR="008879DD" w:rsidRPr="008802EC" w:rsidRDefault="00BE34E2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AOP 255 i 256 – naknade građanima i kućanstvima u novcu i naravi i AOP 182 – </w:t>
      </w:r>
    </w:p>
    <w:p w14:paraId="68771685" w14:textId="77777777" w:rsidR="008879DD" w:rsidRPr="008802EC" w:rsidRDefault="008879DD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</w:t>
      </w:r>
      <w:r w:rsidR="00BE34E2" w:rsidRPr="008802EC">
        <w:rPr>
          <w:sz w:val="24"/>
          <w:szCs w:val="24"/>
        </w:rPr>
        <w:t xml:space="preserve">naknade osobama izvan radnog odnosa – troškovi koje dobivaju </w:t>
      </w:r>
    </w:p>
    <w:p w14:paraId="382120C4" w14:textId="77777777" w:rsidR="008879DD" w:rsidRPr="008802EC" w:rsidRDefault="008879DD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</w:t>
      </w:r>
      <w:r w:rsidR="00BE34E2" w:rsidRPr="008802EC">
        <w:rPr>
          <w:sz w:val="24"/>
          <w:szCs w:val="24"/>
        </w:rPr>
        <w:t>roditelji</w:t>
      </w:r>
      <w:r w:rsidRPr="008802EC">
        <w:rPr>
          <w:sz w:val="24"/>
          <w:szCs w:val="24"/>
        </w:rPr>
        <w:t xml:space="preserve"> za prijevoz djece s teškoćama prebačeni su s AOP-a 182 na </w:t>
      </w:r>
    </w:p>
    <w:p w14:paraId="57235113" w14:textId="77777777" w:rsidR="008879DD" w:rsidRPr="008802EC" w:rsidRDefault="008879DD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AOP 255 zato je došlo do velikog smanjenja odnosno povećanja na </w:t>
      </w:r>
    </w:p>
    <w:p w14:paraId="225877D3" w14:textId="77777777" w:rsidR="008879DD" w:rsidRPr="008802EC" w:rsidRDefault="008879DD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navedenim stavkama. Isto tako i nabavljeni radni materijali iz </w:t>
      </w:r>
    </w:p>
    <w:p w14:paraId="10C84CA5" w14:textId="771137CF" w:rsidR="00BE34E2" w:rsidRPr="008802EC" w:rsidRDefault="008879DD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sredstava osnivača prebačeni su s AOP-a 256 na AOP-255.</w:t>
      </w:r>
    </w:p>
    <w:p w14:paraId="6A96EF77" w14:textId="77777777" w:rsidR="008879DD" w:rsidRPr="008802EC" w:rsidRDefault="008879DD" w:rsidP="00BE34E2">
      <w:pPr>
        <w:pStyle w:val="Bezproreda"/>
        <w:rPr>
          <w:sz w:val="24"/>
          <w:szCs w:val="24"/>
        </w:rPr>
      </w:pPr>
    </w:p>
    <w:p w14:paraId="77624D53" w14:textId="77777777" w:rsidR="008879DD" w:rsidRPr="008802EC" w:rsidRDefault="008879DD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AOP 344 – rashodi za nabavu nefinancijske imovine – znatno su manji u odnosu </w:t>
      </w:r>
    </w:p>
    <w:p w14:paraId="14A320E0" w14:textId="5738CA15" w:rsidR="00975AAC" w:rsidRPr="008802EC" w:rsidRDefault="008879DD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na prošlu godinu zbog ekonomske situacije izazvane pandemijom.</w:t>
      </w:r>
    </w:p>
    <w:p w14:paraId="38AD648A" w14:textId="77777777" w:rsidR="00D35F89" w:rsidRPr="008802EC" w:rsidRDefault="00D35F89" w:rsidP="00BE34E2">
      <w:pPr>
        <w:pStyle w:val="Bezproreda"/>
        <w:rPr>
          <w:sz w:val="24"/>
          <w:szCs w:val="24"/>
        </w:rPr>
      </w:pPr>
    </w:p>
    <w:p w14:paraId="5F8585CD" w14:textId="05B46B95" w:rsidR="00975AAC" w:rsidRPr="008802EC" w:rsidRDefault="00975AAC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AOP 632 i </w:t>
      </w:r>
    </w:p>
    <w:p w14:paraId="5DE0BB2B" w14:textId="77777777" w:rsidR="00D35F89" w:rsidRPr="008802EC" w:rsidRDefault="00975AAC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>AOP 633  -  Ukupni prihodi za financiranje rashoda poslovanja u periodu 1.1. –</w:t>
      </w:r>
    </w:p>
    <w:p w14:paraId="55FE256A" w14:textId="77777777" w:rsidR="00D35F89" w:rsidRPr="008802EC" w:rsidRDefault="00D35F89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</w:t>
      </w:r>
      <w:r w:rsidR="00975AAC" w:rsidRPr="008802EC">
        <w:rPr>
          <w:sz w:val="24"/>
          <w:szCs w:val="24"/>
        </w:rPr>
        <w:t xml:space="preserve"> 31.12.2021. godine iznose 13.707.367,00 kn, a ukupni rashodi </w:t>
      </w:r>
    </w:p>
    <w:p w14:paraId="2B3C65CB" w14:textId="77777777" w:rsidR="00D35F89" w:rsidRPr="008802EC" w:rsidRDefault="00D35F89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 </w:t>
      </w:r>
      <w:r w:rsidR="00975AAC" w:rsidRPr="008802EC">
        <w:rPr>
          <w:sz w:val="24"/>
          <w:szCs w:val="24"/>
        </w:rPr>
        <w:t xml:space="preserve">13.724.791,00 kn. Utvrđeni manjak prihoda ( AOP-635) u ovom </w:t>
      </w:r>
    </w:p>
    <w:p w14:paraId="2C5E7767" w14:textId="77777777" w:rsidR="00D35F89" w:rsidRPr="008802EC" w:rsidRDefault="00D35F89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 </w:t>
      </w:r>
      <w:r w:rsidR="00975AAC" w:rsidRPr="008802EC">
        <w:rPr>
          <w:sz w:val="24"/>
          <w:szCs w:val="24"/>
        </w:rPr>
        <w:t xml:space="preserve">periodu iznosi 17.424,00 kn a zajedno sa prenesenim viškom </w:t>
      </w:r>
    </w:p>
    <w:p w14:paraId="6044EB95" w14:textId="77777777" w:rsidR="00D35F89" w:rsidRPr="008802EC" w:rsidRDefault="00D35F89" w:rsidP="00BE34E2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 </w:t>
      </w:r>
      <w:r w:rsidR="00975AAC" w:rsidRPr="008802EC">
        <w:rPr>
          <w:sz w:val="24"/>
          <w:szCs w:val="24"/>
        </w:rPr>
        <w:t xml:space="preserve">prihoda AOP-636) od 24.350,00 kn </w:t>
      </w:r>
      <w:r w:rsidRPr="008802EC">
        <w:rPr>
          <w:sz w:val="24"/>
          <w:szCs w:val="24"/>
        </w:rPr>
        <w:t xml:space="preserve">daje višak prihoda i primitaka </w:t>
      </w:r>
    </w:p>
    <w:p w14:paraId="62822839" w14:textId="77777777" w:rsidR="008802EC" w:rsidRDefault="00D35F89" w:rsidP="00EA5181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  raspoloživ u sljedećem razdoblju od 6.926,00 kn</w:t>
      </w:r>
      <w:r w:rsidR="008802EC">
        <w:rPr>
          <w:sz w:val="24"/>
          <w:szCs w:val="24"/>
        </w:rPr>
        <w:t>.</w:t>
      </w:r>
    </w:p>
    <w:p w14:paraId="03E030DA" w14:textId="1AEBC8C7" w:rsidR="00D35F89" w:rsidRPr="008802EC" w:rsidRDefault="00FB3C6D" w:rsidP="00EA5181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</w:t>
      </w:r>
    </w:p>
    <w:p w14:paraId="4C403D79" w14:textId="77777777" w:rsidR="008802EC" w:rsidRDefault="00FB3C6D" w:rsidP="00EA5181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</w:t>
      </w:r>
      <w:r w:rsidR="001444C3" w:rsidRPr="008802EC">
        <w:rPr>
          <w:sz w:val="24"/>
          <w:szCs w:val="24"/>
        </w:rPr>
        <w:t xml:space="preserve">    </w:t>
      </w:r>
    </w:p>
    <w:p w14:paraId="2EF5402B" w14:textId="77777777" w:rsidR="008802EC" w:rsidRPr="008802EC" w:rsidRDefault="008802EC" w:rsidP="008802EC">
      <w:pPr>
        <w:pStyle w:val="Bezproreda"/>
        <w:rPr>
          <w:sz w:val="24"/>
          <w:szCs w:val="24"/>
          <w:u w:val="single"/>
        </w:rPr>
      </w:pPr>
      <w:r w:rsidRPr="008802EC">
        <w:rPr>
          <w:sz w:val="24"/>
          <w:szCs w:val="24"/>
          <w:u w:val="single"/>
        </w:rPr>
        <w:t>Bilješke uz BILANCU</w:t>
      </w:r>
    </w:p>
    <w:p w14:paraId="11AB8CAA" w14:textId="5A2B9E71" w:rsidR="008802EC" w:rsidRDefault="008802EC" w:rsidP="008802EC">
      <w:pPr>
        <w:pStyle w:val="Bezproreda"/>
        <w:rPr>
          <w:sz w:val="24"/>
          <w:szCs w:val="24"/>
          <w:u w:val="single"/>
        </w:rPr>
      </w:pPr>
    </w:p>
    <w:p w14:paraId="566A303D" w14:textId="77777777" w:rsidR="00BD7FCD" w:rsidRPr="008802EC" w:rsidRDefault="00BD7FCD" w:rsidP="008802EC">
      <w:pPr>
        <w:pStyle w:val="Bezproreda"/>
        <w:rPr>
          <w:sz w:val="24"/>
          <w:szCs w:val="24"/>
          <w:u w:val="single"/>
        </w:rPr>
      </w:pPr>
    </w:p>
    <w:p w14:paraId="6A16D95F" w14:textId="77777777" w:rsidR="00C815A7" w:rsidRDefault="00C815A7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AOP 001 – Imovina – imovina škole iznosi 33.615.494,00 kn, a sastoji se od nefinancijske </w:t>
      </w:r>
    </w:p>
    <w:p w14:paraId="5D5295D7" w14:textId="1FDB5DA5" w:rsidR="008802EC" w:rsidRDefault="00C815A7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imovine 32.091.491,00 kn  i od financijske imovine koja iznosi 1.524.003,00 kn.</w:t>
      </w:r>
    </w:p>
    <w:p w14:paraId="3DA443FB" w14:textId="61D0C122" w:rsidR="00C815A7" w:rsidRDefault="00C815A7" w:rsidP="00EA5181">
      <w:pPr>
        <w:pStyle w:val="Bezproreda"/>
        <w:rPr>
          <w:sz w:val="24"/>
          <w:szCs w:val="24"/>
        </w:rPr>
      </w:pPr>
    </w:p>
    <w:p w14:paraId="3D7F97FE" w14:textId="77777777" w:rsidR="001C1F95" w:rsidRDefault="00C815A7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AOP 031 – knjige – u 2021. godini nabavljene su knjige u iznosu od </w:t>
      </w:r>
      <w:r w:rsidR="00AA4520">
        <w:rPr>
          <w:sz w:val="24"/>
          <w:szCs w:val="24"/>
        </w:rPr>
        <w:t xml:space="preserve">241.708,00 kn i to školski </w:t>
      </w:r>
    </w:p>
    <w:p w14:paraId="208E2419" w14:textId="5974860F" w:rsidR="00C815A7" w:rsidRDefault="001C1F95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A4520">
        <w:rPr>
          <w:sz w:val="24"/>
          <w:szCs w:val="24"/>
        </w:rPr>
        <w:t xml:space="preserve">udžbenici za </w:t>
      </w:r>
      <w:r>
        <w:rPr>
          <w:sz w:val="24"/>
          <w:szCs w:val="24"/>
        </w:rPr>
        <w:t>221.760,00 kn i knjige za školsku knjižnicu 19.948,00 kn.</w:t>
      </w:r>
    </w:p>
    <w:p w14:paraId="6647D5D3" w14:textId="6CE2DA77" w:rsidR="001C1F95" w:rsidRDefault="001C1F95" w:rsidP="00EA5181">
      <w:pPr>
        <w:pStyle w:val="Bezproreda"/>
        <w:rPr>
          <w:sz w:val="24"/>
          <w:szCs w:val="24"/>
        </w:rPr>
      </w:pPr>
    </w:p>
    <w:p w14:paraId="0828F225" w14:textId="77777777" w:rsidR="00C04A81" w:rsidRDefault="001C1F95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AOP 239 – ostale tekuće obveze – odnose se na ostale nespomenute obveze </w:t>
      </w:r>
      <w:r w:rsidR="00C04A81">
        <w:rPr>
          <w:sz w:val="24"/>
          <w:szCs w:val="24"/>
        </w:rPr>
        <w:t>za naknade koje</w:t>
      </w:r>
    </w:p>
    <w:p w14:paraId="059D72DA" w14:textId="77777777" w:rsidR="00C04A81" w:rsidRDefault="00C04A81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se refundiraju, HZZO,  te obveze proračunskih korisnika za povrat u proračun u</w:t>
      </w:r>
    </w:p>
    <w:p w14:paraId="55E3E6C3" w14:textId="4736A95F" w:rsidR="001C1F95" w:rsidRDefault="00C04A81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iznosu od 271.570,00 kn.</w:t>
      </w:r>
    </w:p>
    <w:p w14:paraId="170C8A7D" w14:textId="5729A33E" w:rsidR="00C04A81" w:rsidRDefault="00C04A81" w:rsidP="00EA5181">
      <w:pPr>
        <w:pStyle w:val="Bezproreda"/>
        <w:rPr>
          <w:sz w:val="24"/>
          <w:szCs w:val="24"/>
        </w:rPr>
      </w:pPr>
    </w:p>
    <w:p w14:paraId="605D0C36" w14:textId="77777777" w:rsidR="00BD7FCD" w:rsidRDefault="00C04A81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AOP 183 – obveze za nabavu nefinancijske imovine – u iznosu od 48.345,00 odnose se</w:t>
      </w:r>
    </w:p>
    <w:p w14:paraId="12F50866" w14:textId="77777777" w:rsidR="00BD7FCD" w:rsidRDefault="00BD7FCD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04A81">
        <w:rPr>
          <w:sz w:val="24"/>
          <w:szCs w:val="24"/>
        </w:rPr>
        <w:t xml:space="preserve"> nabavu </w:t>
      </w:r>
      <w:r>
        <w:rPr>
          <w:sz w:val="24"/>
          <w:szCs w:val="24"/>
        </w:rPr>
        <w:t xml:space="preserve"> opreme ( projektori,  printeri, fotokopirni aparat, knjige ) u 12. mjesecu</w:t>
      </w:r>
    </w:p>
    <w:p w14:paraId="73686673" w14:textId="0DC7CDFC" w:rsidR="00C04A81" w:rsidRDefault="00BD7FCD" w:rsidP="00EA518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2021. a koji dospijevaju i bit će plaćeni u siječnju 2022. godine.</w:t>
      </w:r>
    </w:p>
    <w:p w14:paraId="161906A1" w14:textId="4C599270" w:rsidR="008802EC" w:rsidRDefault="008802EC" w:rsidP="00EA5181">
      <w:pPr>
        <w:pStyle w:val="Bezproreda"/>
        <w:rPr>
          <w:sz w:val="24"/>
          <w:szCs w:val="24"/>
        </w:rPr>
      </w:pPr>
    </w:p>
    <w:p w14:paraId="23539FF1" w14:textId="77777777" w:rsidR="00BD7FCD" w:rsidRDefault="00BD7FCD" w:rsidP="00EA5181">
      <w:pPr>
        <w:pStyle w:val="Bezproreda"/>
        <w:rPr>
          <w:sz w:val="24"/>
          <w:szCs w:val="24"/>
        </w:rPr>
      </w:pPr>
    </w:p>
    <w:p w14:paraId="326ED820" w14:textId="5EEDF30D" w:rsidR="009176EF" w:rsidRPr="008802EC" w:rsidRDefault="0012556C" w:rsidP="00E4296E">
      <w:pPr>
        <w:pStyle w:val="Bezproreda"/>
        <w:rPr>
          <w:sz w:val="24"/>
          <w:szCs w:val="24"/>
          <w:u w:val="single"/>
        </w:rPr>
      </w:pPr>
      <w:r w:rsidRPr="008802EC">
        <w:rPr>
          <w:sz w:val="24"/>
          <w:szCs w:val="24"/>
        </w:rPr>
        <w:lastRenderedPageBreak/>
        <w:t xml:space="preserve">   </w:t>
      </w:r>
      <w:r w:rsidR="009176EF" w:rsidRPr="008802EC">
        <w:rPr>
          <w:sz w:val="24"/>
          <w:szCs w:val="24"/>
          <w:u w:val="single"/>
        </w:rPr>
        <w:t>Bilješke uz OBVEZE</w:t>
      </w:r>
    </w:p>
    <w:p w14:paraId="33DDC828" w14:textId="77777777" w:rsidR="00D35F89" w:rsidRPr="008802EC" w:rsidRDefault="00D35F89" w:rsidP="00E4296E">
      <w:pPr>
        <w:pStyle w:val="Bezproreda"/>
        <w:rPr>
          <w:sz w:val="24"/>
          <w:szCs w:val="24"/>
          <w:u w:val="single"/>
        </w:rPr>
      </w:pPr>
    </w:p>
    <w:p w14:paraId="61660E7A" w14:textId="77777777" w:rsidR="00CB079A" w:rsidRPr="008802EC" w:rsidRDefault="00CB079A" w:rsidP="00E4296E">
      <w:pPr>
        <w:pStyle w:val="Bezproreda"/>
        <w:rPr>
          <w:sz w:val="24"/>
          <w:szCs w:val="24"/>
          <w:u w:val="single"/>
        </w:rPr>
      </w:pPr>
    </w:p>
    <w:p w14:paraId="234649C5" w14:textId="6A23871F" w:rsidR="003D2364" w:rsidRPr="008802EC" w:rsidRDefault="00D35F89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>A</w:t>
      </w:r>
      <w:r w:rsidR="009176EF" w:rsidRPr="008802EC">
        <w:rPr>
          <w:sz w:val="24"/>
          <w:szCs w:val="24"/>
        </w:rPr>
        <w:t>OP 0</w:t>
      </w:r>
      <w:r w:rsidR="00FB3C6D" w:rsidRPr="008802EC">
        <w:rPr>
          <w:sz w:val="24"/>
          <w:szCs w:val="24"/>
        </w:rPr>
        <w:t>38</w:t>
      </w:r>
      <w:r w:rsidR="009176EF" w:rsidRPr="008802EC">
        <w:rPr>
          <w:sz w:val="24"/>
          <w:szCs w:val="24"/>
        </w:rPr>
        <w:t xml:space="preserve">  - Stanje nedospjelih obveza na kraju izvještajnog razdoblja</w:t>
      </w:r>
    </w:p>
    <w:p w14:paraId="57536F89" w14:textId="77777777" w:rsidR="008D3331" w:rsidRPr="008802EC" w:rsidRDefault="003D2364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</w:t>
      </w:r>
      <w:r w:rsidR="00D35F89" w:rsidRPr="008802EC">
        <w:rPr>
          <w:sz w:val="24"/>
          <w:szCs w:val="24"/>
        </w:rPr>
        <w:t>-</w:t>
      </w:r>
      <w:r w:rsidR="009176EF" w:rsidRPr="008802EC">
        <w:rPr>
          <w:sz w:val="24"/>
          <w:szCs w:val="24"/>
        </w:rPr>
        <w:t xml:space="preserve"> </w:t>
      </w:r>
      <w:r w:rsidRPr="008802EC">
        <w:rPr>
          <w:sz w:val="24"/>
          <w:szCs w:val="24"/>
        </w:rPr>
        <w:t xml:space="preserve"> </w:t>
      </w:r>
      <w:r w:rsidR="009176EF" w:rsidRPr="008802EC">
        <w:rPr>
          <w:sz w:val="24"/>
          <w:szCs w:val="24"/>
        </w:rPr>
        <w:t xml:space="preserve">nedospjele </w:t>
      </w:r>
      <w:r w:rsidRPr="008802EC">
        <w:rPr>
          <w:sz w:val="24"/>
          <w:szCs w:val="24"/>
        </w:rPr>
        <w:t xml:space="preserve">obveze od </w:t>
      </w:r>
      <w:r w:rsidR="00D35F89" w:rsidRPr="008802EC">
        <w:rPr>
          <w:sz w:val="24"/>
          <w:szCs w:val="24"/>
        </w:rPr>
        <w:t>1.472.419,00</w:t>
      </w:r>
      <w:r w:rsidR="009176EF" w:rsidRPr="008802EC">
        <w:rPr>
          <w:sz w:val="24"/>
          <w:szCs w:val="24"/>
        </w:rPr>
        <w:t xml:space="preserve"> kn odnose se na plaće</w:t>
      </w:r>
      <w:r w:rsidR="00E7681B" w:rsidRPr="008802EC">
        <w:rPr>
          <w:sz w:val="24"/>
          <w:szCs w:val="24"/>
        </w:rPr>
        <w:t xml:space="preserve"> i </w:t>
      </w:r>
    </w:p>
    <w:p w14:paraId="38DA0362" w14:textId="77777777" w:rsidR="008D3331" w:rsidRPr="008802EC" w:rsidRDefault="008D3331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   </w:t>
      </w:r>
      <w:r w:rsidR="00E7681B" w:rsidRPr="008802EC">
        <w:rPr>
          <w:sz w:val="24"/>
          <w:szCs w:val="24"/>
        </w:rPr>
        <w:t xml:space="preserve">naknade </w:t>
      </w:r>
      <w:r w:rsidR="003D2364" w:rsidRPr="008802EC">
        <w:rPr>
          <w:sz w:val="24"/>
          <w:szCs w:val="24"/>
        </w:rPr>
        <w:t xml:space="preserve"> za </w:t>
      </w:r>
      <w:r w:rsidR="00D35F89" w:rsidRPr="008802EC">
        <w:rPr>
          <w:sz w:val="24"/>
          <w:szCs w:val="24"/>
        </w:rPr>
        <w:t>12</w:t>
      </w:r>
      <w:r w:rsidR="003D2364" w:rsidRPr="008802EC">
        <w:rPr>
          <w:sz w:val="24"/>
          <w:szCs w:val="24"/>
        </w:rPr>
        <w:t>/20</w:t>
      </w:r>
      <w:r w:rsidR="0014205F" w:rsidRPr="008802EC">
        <w:rPr>
          <w:sz w:val="24"/>
          <w:szCs w:val="24"/>
        </w:rPr>
        <w:t>2</w:t>
      </w:r>
      <w:r w:rsidR="00FB3C6D" w:rsidRPr="008802EC">
        <w:rPr>
          <w:sz w:val="24"/>
          <w:szCs w:val="24"/>
        </w:rPr>
        <w:t>1</w:t>
      </w:r>
      <w:r w:rsidR="003D2364" w:rsidRPr="008802EC">
        <w:rPr>
          <w:sz w:val="24"/>
          <w:szCs w:val="24"/>
        </w:rPr>
        <w:t xml:space="preserve">. </w:t>
      </w:r>
      <w:r w:rsidR="00AB5650" w:rsidRPr="008802EC">
        <w:rPr>
          <w:sz w:val="24"/>
          <w:szCs w:val="24"/>
        </w:rPr>
        <w:t xml:space="preserve"> </w:t>
      </w:r>
      <w:r w:rsidR="00FB3C6D" w:rsidRPr="008802EC">
        <w:rPr>
          <w:sz w:val="24"/>
          <w:szCs w:val="24"/>
        </w:rPr>
        <w:t>te</w:t>
      </w:r>
      <w:r w:rsidR="00D35F89" w:rsidRPr="008802EC">
        <w:rPr>
          <w:sz w:val="24"/>
          <w:szCs w:val="24"/>
        </w:rPr>
        <w:t xml:space="preserve"> nedospjele obveze za materijalne </w:t>
      </w:r>
    </w:p>
    <w:p w14:paraId="6D2B1596" w14:textId="77777777" w:rsidR="008D3331" w:rsidRPr="008802EC" w:rsidRDefault="008D3331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    </w:t>
      </w:r>
      <w:r w:rsidR="00D35F89" w:rsidRPr="008802EC">
        <w:rPr>
          <w:sz w:val="24"/>
          <w:szCs w:val="24"/>
        </w:rPr>
        <w:t>rashode i ostale tekuće obveze koji će biti isplaćeni u siječnju</w:t>
      </w:r>
    </w:p>
    <w:p w14:paraId="5A88D02C" w14:textId="2F6622C7" w:rsidR="0014205F" w:rsidRPr="008802EC" w:rsidRDefault="008D3331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   </w:t>
      </w:r>
      <w:r w:rsidR="00D35F89" w:rsidRPr="008802EC">
        <w:rPr>
          <w:sz w:val="24"/>
          <w:szCs w:val="24"/>
        </w:rPr>
        <w:t xml:space="preserve"> 2022. godine.</w:t>
      </w:r>
    </w:p>
    <w:p w14:paraId="7C50EAA1" w14:textId="4746277C" w:rsidR="00DB7B58" w:rsidRPr="008802EC" w:rsidRDefault="00DB7B58" w:rsidP="00E4296E">
      <w:pPr>
        <w:pStyle w:val="Bezproreda"/>
        <w:rPr>
          <w:sz w:val="24"/>
          <w:szCs w:val="24"/>
        </w:rPr>
      </w:pPr>
    </w:p>
    <w:p w14:paraId="6965A9C5" w14:textId="7C2ECFB7" w:rsidR="00DB7B58" w:rsidRPr="008802EC" w:rsidRDefault="00DB7B58" w:rsidP="00E4296E">
      <w:pPr>
        <w:pStyle w:val="Bezproreda"/>
        <w:rPr>
          <w:sz w:val="24"/>
          <w:szCs w:val="24"/>
        </w:rPr>
      </w:pPr>
    </w:p>
    <w:p w14:paraId="2AE3A7ED" w14:textId="009AC371" w:rsidR="00DB7B58" w:rsidRDefault="00DB7B58" w:rsidP="00E4296E">
      <w:pPr>
        <w:pStyle w:val="Bezproreda"/>
        <w:rPr>
          <w:sz w:val="24"/>
          <w:szCs w:val="24"/>
          <w:u w:val="single"/>
        </w:rPr>
      </w:pPr>
      <w:r w:rsidRPr="008802EC">
        <w:rPr>
          <w:sz w:val="24"/>
          <w:szCs w:val="24"/>
          <w:u w:val="single"/>
        </w:rPr>
        <w:t>Bilješke uz obrazac P-VRIO</w:t>
      </w:r>
    </w:p>
    <w:p w14:paraId="4C487601" w14:textId="77777777" w:rsidR="008802EC" w:rsidRPr="008802EC" w:rsidRDefault="008802EC" w:rsidP="00E4296E">
      <w:pPr>
        <w:pStyle w:val="Bezproreda"/>
        <w:rPr>
          <w:sz w:val="24"/>
          <w:szCs w:val="24"/>
          <w:u w:val="single"/>
        </w:rPr>
      </w:pPr>
    </w:p>
    <w:p w14:paraId="55AC5287" w14:textId="4EE6EF37" w:rsidR="00DB7B58" w:rsidRPr="008802EC" w:rsidRDefault="00DB7B58" w:rsidP="00E4296E">
      <w:pPr>
        <w:pStyle w:val="Bezproreda"/>
        <w:rPr>
          <w:sz w:val="24"/>
          <w:szCs w:val="24"/>
          <w:u w:val="single"/>
        </w:rPr>
      </w:pPr>
    </w:p>
    <w:p w14:paraId="6AB8424B" w14:textId="77777777" w:rsidR="00DB7B58" w:rsidRPr="008802EC" w:rsidRDefault="00DB7B58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AOP 005 – proizvedena dugotrajna imovina – iskazano je smanjenje u </w:t>
      </w:r>
    </w:p>
    <w:p w14:paraId="56204FD4" w14:textId="77777777" w:rsidR="00DB7B58" w:rsidRPr="008802EC" w:rsidRDefault="00DB7B58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vrijednosti imovine od 1.797,00 kn nastalo zbog rashoda imovine</w:t>
      </w:r>
    </w:p>
    <w:p w14:paraId="215979FA" w14:textId="0119730A" w:rsidR="0012556C" w:rsidRPr="008802EC" w:rsidRDefault="00DB7B58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                    koja ima knjigovodstveno stanje.</w:t>
      </w:r>
    </w:p>
    <w:p w14:paraId="485F080C" w14:textId="00C47DCB" w:rsidR="00DB7B58" w:rsidRPr="008802EC" w:rsidRDefault="00DB7B58" w:rsidP="00E4296E">
      <w:pPr>
        <w:pStyle w:val="Bezproreda"/>
        <w:rPr>
          <w:sz w:val="24"/>
          <w:szCs w:val="24"/>
        </w:rPr>
      </w:pPr>
    </w:p>
    <w:p w14:paraId="0D1A93FD" w14:textId="4FAC1013" w:rsidR="00DB7B58" w:rsidRPr="008802EC" w:rsidRDefault="00DB7B58" w:rsidP="00E4296E">
      <w:pPr>
        <w:pStyle w:val="Bezproreda"/>
        <w:rPr>
          <w:sz w:val="24"/>
          <w:szCs w:val="24"/>
        </w:rPr>
      </w:pPr>
    </w:p>
    <w:p w14:paraId="6E83FFC3" w14:textId="77777777" w:rsidR="00DB7B58" w:rsidRPr="008802EC" w:rsidRDefault="00DB7B58" w:rsidP="00E4296E">
      <w:pPr>
        <w:pStyle w:val="Bezproreda"/>
        <w:rPr>
          <w:sz w:val="24"/>
          <w:szCs w:val="24"/>
          <w:u w:val="single"/>
        </w:rPr>
      </w:pPr>
    </w:p>
    <w:p w14:paraId="00A9388D" w14:textId="77777777" w:rsidR="009176EF" w:rsidRPr="008802EC" w:rsidRDefault="009176EF" w:rsidP="00E4296E">
      <w:pPr>
        <w:pStyle w:val="Bezproreda"/>
        <w:rPr>
          <w:sz w:val="24"/>
          <w:szCs w:val="24"/>
        </w:rPr>
      </w:pPr>
    </w:p>
    <w:p w14:paraId="76EB2CB2" w14:textId="267FBADB" w:rsidR="001444C3" w:rsidRPr="008802EC" w:rsidRDefault="001444C3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Dubrovnik, </w:t>
      </w:r>
      <w:r w:rsidR="008802EC">
        <w:rPr>
          <w:sz w:val="24"/>
          <w:szCs w:val="24"/>
        </w:rPr>
        <w:t xml:space="preserve">31. siječnja </w:t>
      </w:r>
      <w:r w:rsidRPr="008802EC">
        <w:rPr>
          <w:sz w:val="24"/>
          <w:szCs w:val="24"/>
        </w:rPr>
        <w:t xml:space="preserve"> 20</w:t>
      </w:r>
      <w:r w:rsidR="0014205F" w:rsidRPr="008802EC">
        <w:rPr>
          <w:sz w:val="24"/>
          <w:szCs w:val="24"/>
        </w:rPr>
        <w:t>2</w:t>
      </w:r>
      <w:r w:rsidR="008802EC">
        <w:rPr>
          <w:sz w:val="24"/>
          <w:szCs w:val="24"/>
        </w:rPr>
        <w:t>2</w:t>
      </w:r>
      <w:r w:rsidR="0014205F" w:rsidRPr="008802EC">
        <w:rPr>
          <w:sz w:val="24"/>
          <w:szCs w:val="24"/>
        </w:rPr>
        <w:t>.</w:t>
      </w:r>
    </w:p>
    <w:p w14:paraId="371EA0B4" w14:textId="77777777" w:rsidR="009176EF" w:rsidRPr="002F1805" w:rsidRDefault="009176EF" w:rsidP="00E4296E">
      <w:pPr>
        <w:pStyle w:val="Bezproreda"/>
        <w:rPr>
          <w:sz w:val="28"/>
          <w:szCs w:val="28"/>
        </w:rPr>
      </w:pPr>
    </w:p>
    <w:p w14:paraId="2D07D7F5" w14:textId="77777777" w:rsidR="001444C3" w:rsidRPr="002F1805" w:rsidRDefault="001444C3" w:rsidP="00E4296E">
      <w:pPr>
        <w:pStyle w:val="Bezproreda"/>
        <w:rPr>
          <w:sz w:val="28"/>
          <w:szCs w:val="28"/>
        </w:rPr>
      </w:pPr>
    </w:p>
    <w:p w14:paraId="20F49F2F" w14:textId="77777777" w:rsidR="001444C3" w:rsidRPr="008802EC" w:rsidRDefault="001444C3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>Ravnatelj</w:t>
      </w:r>
      <w:r w:rsidR="009176EF" w:rsidRPr="008802EC">
        <w:rPr>
          <w:sz w:val="24"/>
          <w:szCs w:val="24"/>
        </w:rPr>
        <w:t>ica:</w:t>
      </w:r>
    </w:p>
    <w:p w14:paraId="638B84FF" w14:textId="77777777" w:rsidR="001444C3" w:rsidRPr="008802EC" w:rsidRDefault="001444C3" w:rsidP="00E4296E">
      <w:pPr>
        <w:pStyle w:val="Bezproreda"/>
        <w:rPr>
          <w:sz w:val="24"/>
          <w:szCs w:val="24"/>
        </w:rPr>
      </w:pPr>
    </w:p>
    <w:p w14:paraId="7A7A09F1" w14:textId="77777777" w:rsidR="001444C3" w:rsidRPr="008802EC" w:rsidRDefault="001444C3" w:rsidP="00E4296E">
      <w:pPr>
        <w:pStyle w:val="Bezproreda"/>
        <w:rPr>
          <w:sz w:val="24"/>
          <w:szCs w:val="24"/>
        </w:rPr>
      </w:pPr>
      <w:r w:rsidRPr="008802EC">
        <w:rPr>
          <w:sz w:val="24"/>
          <w:szCs w:val="24"/>
        </w:rPr>
        <w:t xml:space="preserve">Zrinka </w:t>
      </w:r>
      <w:proofErr w:type="spellStart"/>
      <w:r w:rsidRPr="008802EC">
        <w:rPr>
          <w:sz w:val="24"/>
          <w:szCs w:val="24"/>
        </w:rPr>
        <w:t>Capor</w:t>
      </w:r>
      <w:proofErr w:type="spellEnd"/>
    </w:p>
    <w:sectPr w:rsidR="001444C3" w:rsidRPr="0088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6E"/>
    <w:rsid w:val="0011179C"/>
    <w:rsid w:val="00120F24"/>
    <w:rsid w:val="0012556C"/>
    <w:rsid w:val="00125664"/>
    <w:rsid w:val="001378A7"/>
    <w:rsid w:val="0014205F"/>
    <w:rsid w:val="001444C3"/>
    <w:rsid w:val="001C1F95"/>
    <w:rsid w:val="001D2E02"/>
    <w:rsid w:val="002814E0"/>
    <w:rsid w:val="002F1805"/>
    <w:rsid w:val="00335854"/>
    <w:rsid w:val="00362B14"/>
    <w:rsid w:val="00376239"/>
    <w:rsid w:val="003C1497"/>
    <w:rsid w:val="003D2364"/>
    <w:rsid w:val="00463FF0"/>
    <w:rsid w:val="004D0026"/>
    <w:rsid w:val="0050038B"/>
    <w:rsid w:val="00555D6F"/>
    <w:rsid w:val="005F6374"/>
    <w:rsid w:val="0061085C"/>
    <w:rsid w:val="006118D2"/>
    <w:rsid w:val="00627D16"/>
    <w:rsid w:val="0072350B"/>
    <w:rsid w:val="00811FA7"/>
    <w:rsid w:val="00837391"/>
    <w:rsid w:val="008802EC"/>
    <w:rsid w:val="008879DD"/>
    <w:rsid w:val="008D3331"/>
    <w:rsid w:val="008D6CBD"/>
    <w:rsid w:val="009176EF"/>
    <w:rsid w:val="009524A6"/>
    <w:rsid w:val="00975AAC"/>
    <w:rsid w:val="009B1048"/>
    <w:rsid w:val="009C23F6"/>
    <w:rsid w:val="00A618F4"/>
    <w:rsid w:val="00AA4520"/>
    <w:rsid w:val="00AB5650"/>
    <w:rsid w:val="00B177E7"/>
    <w:rsid w:val="00BD7FCD"/>
    <w:rsid w:val="00BE34E2"/>
    <w:rsid w:val="00BE53A7"/>
    <w:rsid w:val="00C04A81"/>
    <w:rsid w:val="00C815A7"/>
    <w:rsid w:val="00CB079A"/>
    <w:rsid w:val="00D35F89"/>
    <w:rsid w:val="00D518E9"/>
    <w:rsid w:val="00DB7B58"/>
    <w:rsid w:val="00E4296E"/>
    <w:rsid w:val="00E60529"/>
    <w:rsid w:val="00E7681B"/>
    <w:rsid w:val="00E97890"/>
    <w:rsid w:val="00EA5181"/>
    <w:rsid w:val="00EC4208"/>
    <w:rsid w:val="00FB3C6D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54C2"/>
  <w15:docId w15:val="{E9B5BE43-339A-4DCB-B93D-6894C208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2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2022-01-31T08:12:00Z</cp:lastPrinted>
  <dcterms:created xsi:type="dcterms:W3CDTF">2014-07-09T08:06:00Z</dcterms:created>
  <dcterms:modified xsi:type="dcterms:W3CDTF">2022-01-31T08:13:00Z</dcterms:modified>
</cp:coreProperties>
</file>